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210C72" w:rsidRDefault="00BB464D" w:rsidP="00BB464D">
      <w:pPr>
        <w:spacing w:after="0" w:line="360" w:lineRule="auto"/>
        <w:jc w:val="center"/>
        <w:rPr>
          <w:rFonts w:ascii="Times New Roman" w:hAnsi="Times New Roman"/>
          <w:b/>
          <w:sz w:val="24"/>
          <w:szCs w:val="24"/>
        </w:rPr>
      </w:pPr>
    </w:p>
    <w:p w14:paraId="791F0217" w14:textId="37FC0F0C" w:rsidR="00A63563" w:rsidRPr="00210C72" w:rsidRDefault="00A63563" w:rsidP="00BB464D">
      <w:pPr>
        <w:spacing w:after="0" w:line="360" w:lineRule="auto"/>
        <w:jc w:val="center"/>
        <w:rPr>
          <w:rFonts w:ascii="Times New Roman" w:hAnsi="Times New Roman"/>
          <w:b/>
          <w:sz w:val="24"/>
          <w:szCs w:val="24"/>
        </w:rPr>
      </w:pPr>
      <w:r w:rsidRPr="00210C72">
        <w:rPr>
          <w:rFonts w:ascii="Times New Roman" w:hAnsi="Times New Roman"/>
          <w:b/>
          <w:sz w:val="24"/>
          <w:szCs w:val="24"/>
        </w:rPr>
        <w:t xml:space="preserve">PROCESO </w:t>
      </w:r>
      <w:r w:rsidR="002E0F5A" w:rsidRPr="00210C72">
        <w:rPr>
          <w:rFonts w:ascii="Times New Roman" w:hAnsi="Times New Roman"/>
          <w:b/>
          <w:sz w:val="24"/>
          <w:szCs w:val="24"/>
        </w:rPr>
        <w:t>DE GESTIÓN DE</w:t>
      </w:r>
      <w:r w:rsidR="00B53D0D" w:rsidRPr="00210C72">
        <w:rPr>
          <w:rFonts w:ascii="Times New Roman" w:hAnsi="Times New Roman"/>
          <w:b/>
          <w:sz w:val="24"/>
          <w:szCs w:val="24"/>
        </w:rPr>
        <w:t xml:space="preserve"> FORMACIÓN PROFESIONAL INTEGRAL</w:t>
      </w:r>
    </w:p>
    <w:p w14:paraId="5E3BCBDD" w14:textId="74D77B8F" w:rsidR="00A63563" w:rsidRPr="00210C72" w:rsidRDefault="00A63563" w:rsidP="00BB464D">
      <w:pPr>
        <w:spacing w:after="0" w:line="360" w:lineRule="auto"/>
        <w:jc w:val="center"/>
        <w:rPr>
          <w:rFonts w:ascii="Times New Roman" w:hAnsi="Times New Roman"/>
          <w:b/>
          <w:color w:val="FF0000"/>
          <w:sz w:val="24"/>
          <w:szCs w:val="24"/>
        </w:rPr>
      </w:pPr>
      <w:r w:rsidRPr="00210C72">
        <w:rPr>
          <w:rFonts w:ascii="Times New Roman" w:hAnsi="Times New Roman"/>
          <w:b/>
          <w:sz w:val="24"/>
          <w:szCs w:val="24"/>
        </w:rPr>
        <w:t xml:space="preserve">FORMATO </w:t>
      </w:r>
      <w:r w:rsidR="00B53D0D" w:rsidRPr="00210C72">
        <w:rPr>
          <w:rFonts w:ascii="Times New Roman" w:hAnsi="Times New Roman"/>
          <w:b/>
          <w:sz w:val="24"/>
          <w:szCs w:val="24"/>
        </w:rPr>
        <w:t>GUÍA DE APRENDIZAJE</w:t>
      </w:r>
    </w:p>
    <w:p w14:paraId="26976494" w14:textId="77777777" w:rsidR="00BB464D" w:rsidRPr="00210C72" w:rsidRDefault="00BB464D" w:rsidP="00BB464D">
      <w:pPr>
        <w:spacing w:after="0" w:line="360" w:lineRule="auto"/>
        <w:jc w:val="center"/>
        <w:rPr>
          <w:rFonts w:ascii="Times New Roman" w:hAnsi="Times New Roman"/>
          <w:b/>
          <w:color w:val="FF0000"/>
          <w:sz w:val="24"/>
          <w:szCs w:val="24"/>
        </w:rPr>
      </w:pPr>
    </w:p>
    <w:p w14:paraId="65322F1D" w14:textId="14AA6DF9" w:rsidR="00B53D0D" w:rsidRPr="00210C72" w:rsidRDefault="003605B2" w:rsidP="00033399">
      <w:pPr>
        <w:spacing w:line="360" w:lineRule="auto"/>
        <w:jc w:val="both"/>
        <w:rPr>
          <w:rFonts w:ascii="Times New Roman" w:hAnsi="Times New Roman"/>
          <w:b/>
          <w:sz w:val="24"/>
          <w:szCs w:val="24"/>
        </w:rPr>
      </w:pPr>
      <w:r w:rsidRPr="00210C72">
        <w:rPr>
          <w:rFonts w:ascii="Times New Roman" w:hAnsi="Times New Roman"/>
          <w:b/>
          <w:sz w:val="24"/>
          <w:szCs w:val="24"/>
        </w:rPr>
        <w:t xml:space="preserve">1. </w:t>
      </w:r>
      <w:r w:rsidR="00B53D0D" w:rsidRPr="00210C72">
        <w:rPr>
          <w:rFonts w:ascii="Times New Roman" w:hAnsi="Times New Roman"/>
          <w:b/>
          <w:sz w:val="24"/>
          <w:szCs w:val="24"/>
        </w:rPr>
        <w:t>IDENTIFICACIÓN DE LA GUIA DE APRENDIZAJE</w:t>
      </w:r>
    </w:p>
    <w:p w14:paraId="5146533C" w14:textId="50528AB2" w:rsidR="00B53D0D" w:rsidRPr="00210C72" w:rsidRDefault="00B53D0D" w:rsidP="00033399">
      <w:pPr>
        <w:pStyle w:val="Prrafodelista"/>
        <w:numPr>
          <w:ilvl w:val="0"/>
          <w:numId w:val="23"/>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Denominación del Programa de Formación:</w:t>
      </w:r>
      <w:r w:rsidR="004A3CD4">
        <w:rPr>
          <w:rFonts w:ascii="Times New Roman" w:hAnsi="Times New Roman" w:cs="Times New Roman"/>
          <w:sz w:val="24"/>
          <w:szCs w:val="24"/>
        </w:rPr>
        <w:t xml:space="preserve"> </w:t>
      </w:r>
      <w:proofErr w:type="spellStart"/>
      <w:r w:rsidR="00BD1C35">
        <w:rPr>
          <w:rFonts w:ascii="Times New Roman" w:hAnsi="Times New Roman" w:cs="Times New Roman"/>
          <w:sz w:val="24"/>
          <w:szCs w:val="24"/>
        </w:rPr>
        <w:t>Tecnico</w:t>
      </w:r>
      <w:proofErr w:type="spellEnd"/>
      <w:r w:rsidR="00BD1C35">
        <w:rPr>
          <w:rFonts w:ascii="Times New Roman" w:hAnsi="Times New Roman" w:cs="Times New Roman"/>
          <w:sz w:val="24"/>
          <w:szCs w:val="24"/>
        </w:rPr>
        <w:t xml:space="preserve"> Producción de café</w:t>
      </w:r>
      <w:r w:rsidR="00BC2466">
        <w:rPr>
          <w:rFonts w:ascii="Times New Roman" w:hAnsi="Times New Roman" w:cs="Times New Roman"/>
          <w:sz w:val="24"/>
          <w:szCs w:val="24"/>
        </w:rPr>
        <w:t xml:space="preserve"> 3</w:t>
      </w:r>
      <w:r w:rsidR="00E70E27">
        <w:rPr>
          <w:rFonts w:ascii="Times New Roman" w:hAnsi="Times New Roman" w:cs="Times New Roman"/>
          <w:sz w:val="24"/>
          <w:szCs w:val="24"/>
        </w:rPr>
        <w:t>203609</w:t>
      </w:r>
    </w:p>
    <w:p w14:paraId="1A180E1A" w14:textId="77777777" w:rsidR="00BD1C35" w:rsidRPr="00DE0A76" w:rsidRDefault="00B53D0D" w:rsidP="00BD1C35">
      <w:pPr>
        <w:pStyle w:val="Prrafodelista"/>
        <w:numPr>
          <w:ilvl w:val="0"/>
          <w:numId w:val="23"/>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Código del Programa de Formación:</w:t>
      </w:r>
      <w:r w:rsidR="00BD1C35">
        <w:rPr>
          <w:rFonts w:ascii="Times New Roman" w:hAnsi="Times New Roman" w:cs="Times New Roman"/>
          <w:sz w:val="24"/>
          <w:szCs w:val="24"/>
        </w:rPr>
        <w:t xml:space="preserve"> </w:t>
      </w:r>
      <w:r w:rsidR="00BD1C35" w:rsidRPr="00DE0A76">
        <w:rPr>
          <w:rFonts w:ascii="Times New Roman" w:hAnsi="Times New Roman" w:cs="Times New Roman"/>
          <w:sz w:val="24"/>
          <w:szCs w:val="24"/>
        </w:rPr>
        <w:t>723112</w:t>
      </w:r>
    </w:p>
    <w:p w14:paraId="27E1B01F" w14:textId="165B4EA3" w:rsidR="00BD1C35" w:rsidRPr="00DE0A76" w:rsidRDefault="00BD1C35" w:rsidP="00BD1C35">
      <w:pPr>
        <w:pStyle w:val="Prrafodelista"/>
        <w:numPr>
          <w:ilvl w:val="0"/>
          <w:numId w:val="32"/>
        </w:numPr>
        <w:spacing w:line="360" w:lineRule="auto"/>
        <w:jc w:val="both"/>
        <w:rPr>
          <w:rFonts w:ascii="Times New Roman" w:hAnsi="Times New Roman" w:cs="Times New Roman"/>
          <w:sz w:val="24"/>
          <w:szCs w:val="24"/>
        </w:rPr>
      </w:pPr>
      <w:r w:rsidRPr="00DE0A76">
        <w:rPr>
          <w:rFonts w:ascii="Times New Roman" w:hAnsi="Times New Roman" w:cs="Times New Roman"/>
          <w:sz w:val="24"/>
          <w:szCs w:val="24"/>
        </w:rPr>
        <w:t>Nombre del Proyecto Formativo: mejoramiento en la producción sostenible de café mediante buenas prácticas agrícolas y tecnologías para aumentar la calidad y Competitividad.</w:t>
      </w:r>
    </w:p>
    <w:p w14:paraId="63058BFC" w14:textId="706E2178" w:rsidR="00B53D0D" w:rsidRPr="00210C72" w:rsidRDefault="00B53D0D" w:rsidP="00BD1C35">
      <w:pPr>
        <w:pStyle w:val="Prrafodelista"/>
        <w:numPr>
          <w:ilvl w:val="0"/>
          <w:numId w:val="23"/>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Fase del Proyecto</w:t>
      </w:r>
      <w:r w:rsidR="00F51763" w:rsidRPr="00210C72">
        <w:rPr>
          <w:rFonts w:ascii="Times New Roman" w:hAnsi="Times New Roman" w:cs="Times New Roman"/>
          <w:sz w:val="24"/>
          <w:szCs w:val="24"/>
        </w:rPr>
        <w:t>:</w:t>
      </w:r>
      <w:r w:rsidR="00BD1C35">
        <w:rPr>
          <w:rFonts w:ascii="Times New Roman" w:hAnsi="Times New Roman" w:cs="Times New Roman"/>
          <w:sz w:val="24"/>
          <w:szCs w:val="24"/>
        </w:rPr>
        <w:t xml:space="preserve"> </w:t>
      </w:r>
      <w:proofErr w:type="spellStart"/>
      <w:r w:rsidR="00E70E27">
        <w:rPr>
          <w:rFonts w:ascii="Times New Roman" w:hAnsi="Times New Roman" w:cs="Times New Roman"/>
          <w:sz w:val="24"/>
          <w:szCs w:val="24"/>
        </w:rPr>
        <w:t>Analisis</w:t>
      </w:r>
      <w:proofErr w:type="spellEnd"/>
      <w:r w:rsidR="00E70E27">
        <w:rPr>
          <w:rFonts w:ascii="Times New Roman" w:hAnsi="Times New Roman" w:cs="Times New Roman"/>
          <w:sz w:val="24"/>
          <w:szCs w:val="24"/>
        </w:rPr>
        <w:t xml:space="preserve">. </w:t>
      </w:r>
    </w:p>
    <w:p w14:paraId="66D83556" w14:textId="4D3A15E0" w:rsidR="00B53D0D" w:rsidRPr="00BD1C35" w:rsidRDefault="00B53D0D" w:rsidP="00BD1C35">
      <w:pPr>
        <w:pStyle w:val="Prrafodelista"/>
        <w:numPr>
          <w:ilvl w:val="0"/>
          <w:numId w:val="32"/>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Actividad de Proyecto</w:t>
      </w:r>
      <w:r w:rsidR="00E54187" w:rsidRPr="00210C72">
        <w:rPr>
          <w:rFonts w:ascii="Times New Roman" w:hAnsi="Times New Roman" w:cs="Times New Roman"/>
          <w:sz w:val="24"/>
          <w:szCs w:val="24"/>
        </w:rPr>
        <w:t xml:space="preserve"> </w:t>
      </w:r>
      <w:r w:rsidR="5A7EFF2D" w:rsidRPr="00210C72">
        <w:rPr>
          <w:rFonts w:ascii="Times New Roman" w:hAnsi="Times New Roman" w:cs="Times New Roman"/>
          <w:sz w:val="24"/>
          <w:szCs w:val="24"/>
        </w:rPr>
        <w:t>Formativo</w:t>
      </w:r>
      <w:r w:rsidR="00F51763" w:rsidRPr="00210C72">
        <w:rPr>
          <w:rFonts w:ascii="Times New Roman" w:hAnsi="Times New Roman" w:cs="Times New Roman"/>
          <w:sz w:val="24"/>
          <w:szCs w:val="24"/>
        </w:rPr>
        <w:t>:</w:t>
      </w:r>
      <w:r w:rsidR="00BD1C35">
        <w:rPr>
          <w:rFonts w:ascii="Times New Roman" w:hAnsi="Times New Roman" w:cs="Times New Roman"/>
          <w:sz w:val="24"/>
          <w:szCs w:val="24"/>
        </w:rPr>
        <w:t xml:space="preserve"> </w:t>
      </w:r>
      <w:r w:rsidR="00BD1C35" w:rsidRPr="00DE0A76">
        <w:rPr>
          <w:rFonts w:ascii="Times New Roman" w:hAnsi="Times New Roman" w:cs="Times New Roman"/>
          <w:sz w:val="24"/>
          <w:szCs w:val="24"/>
        </w:rPr>
        <w:t xml:space="preserve">intervenir sistema agrícola con Alternativas de solución Sostenibles dentro del marco de las </w:t>
      </w:r>
      <w:proofErr w:type="spellStart"/>
      <w:r w:rsidR="00BD1C35" w:rsidRPr="00DE0A76">
        <w:rPr>
          <w:rFonts w:ascii="Times New Roman" w:hAnsi="Times New Roman" w:cs="Times New Roman"/>
          <w:sz w:val="24"/>
          <w:szCs w:val="24"/>
        </w:rPr>
        <w:t>bpa</w:t>
      </w:r>
      <w:proofErr w:type="spellEnd"/>
      <w:r w:rsidR="00BD1C35" w:rsidRPr="00DE0A76">
        <w:rPr>
          <w:rFonts w:ascii="Times New Roman" w:hAnsi="Times New Roman" w:cs="Times New Roman"/>
          <w:sz w:val="24"/>
          <w:szCs w:val="24"/>
        </w:rPr>
        <w:t>.</w:t>
      </w:r>
    </w:p>
    <w:p w14:paraId="097649E3" w14:textId="2350EBA0" w:rsidR="00672C46" w:rsidRPr="00E70E27" w:rsidRDefault="00B53D0D" w:rsidP="00E70E27">
      <w:pPr>
        <w:pStyle w:val="Prrafodelista"/>
        <w:numPr>
          <w:ilvl w:val="0"/>
          <w:numId w:val="32"/>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Competencia</w:t>
      </w:r>
      <w:r w:rsidR="00F51763" w:rsidRPr="00E70E27">
        <w:rPr>
          <w:rFonts w:ascii="Times New Roman" w:hAnsi="Times New Roman" w:cs="Times New Roman"/>
          <w:sz w:val="24"/>
          <w:szCs w:val="24"/>
        </w:rPr>
        <w:t>:</w:t>
      </w:r>
      <w:r w:rsidR="00805B0D" w:rsidRPr="00E70E27">
        <w:rPr>
          <w:rFonts w:ascii="Times New Roman" w:hAnsi="Times New Roman" w:cs="Times New Roman"/>
          <w:sz w:val="24"/>
          <w:szCs w:val="24"/>
        </w:rPr>
        <w:t xml:space="preserve"> </w:t>
      </w:r>
      <w:r w:rsidR="00E70E27" w:rsidRPr="00E70E27">
        <w:rPr>
          <w:rFonts w:ascii="Times New Roman" w:hAnsi="Times New Roman" w:cs="Times New Roman"/>
          <w:sz w:val="24"/>
          <w:szCs w:val="24"/>
        </w:rPr>
        <w:t>efectuar el manejo y control integrado de plagas minimizando las pérdidas y con criterios de sostenibilidad</w:t>
      </w:r>
      <w:r w:rsidR="00E70E27">
        <w:rPr>
          <w:rFonts w:ascii="Times New Roman" w:hAnsi="Times New Roman" w:cs="Times New Roman"/>
          <w:sz w:val="24"/>
          <w:szCs w:val="24"/>
        </w:rPr>
        <w:t>.</w:t>
      </w:r>
    </w:p>
    <w:p w14:paraId="40EA262E" w14:textId="2873A9ED" w:rsidR="00E70E27" w:rsidRPr="00E70E27" w:rsidRDefault="00B53D0D" w:rsidP="00E70E27">
      <w:pPr>
        <w:pStyle w:val="Prrafodelista"/>
        <w:numPr>
          <w:ilvl w:val="0"/>
          <w:numId w:val="32"/>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Resultados de Aprendizaje:</w:t>
      </w:r>
      <w:r w:rsidR="00805B0D">
        <w:rPr>
          <w:rFonts w:ascii="Times New Roman" w:hAnsi="Times New Roman" w:cs="Times New Roman"/>
          <w:sz w:val="24"/>
          <w:szCs w:val="24"/>
        </w:rPr>
        <w:t xml:space="preserve"> </w:t>
      </w:r>
      <w:r w:rsidR="00E70E27" w:rsidRPr="00E70E27">
        <w:rPr>
          <w:rFonts w:ascii="Times New Roman" w:hAnsi="Times New Roman" w:cs="Times New Roman"/>
          <w:sz w:val="24"/>
          <w:szCs w:val="24"/>
        </w:rPr>
        <w:t xml:space="preserve">registrar niveles de </w:t>
      </w:r>
      <w:proofErr w:type="spellStart"/>
      <w:proofErr w:type="gramStart"/>
      <w:r w:rsidR="00E70E27" w:rsidRPr="00E70E27">
        <w:rPr>
          <w:rFonts w:ascii="Times New Roman" w:hAnsi="Times New Roman" w:cs="Times New Roman"/>
          <w:sz w:val="24"/>
          <w:szCs w:val="24"/>
        </w:rPr>
        <w:t>infestación,de</w:t>
      </w:r>
      <w:proofErr w:type="spellEnd"/>
      <w:proofErr w:type="gramEnd"/>
      <w:r w:rsidR="00E70E27" w:rsidRPr="00E70E27">
        <w:rPr>
          <w:rFonts w:ascii="Times New Roman" w:hAnsi="Times New Roman" w:cs="Times New Roman"/>
          <w:sz w:val="24"/>
          <w:szCs w:val="24"/>
        </w:rPr>
        <w:t xml:space="preserve"> floración, presencia de plagas y niveles de daño económico, en los formatos establecidos por </w:t>
      </w:r>
      <w:proofErr w:type="spellStart"/>
      <w:r w:rsidR="00E70E27" w:rsidRPr="00E70E27">
        <w:rPr>
          <w:rFonts w:ascii="Times New Roman" w:hAnsi="Times New Roman" w:cs="Times New Roman"/>
          <w:sz w:val="24"/>
          <w:szCs w:val="24"/>
        </w:rPr>
        <w:t>laempresa</w:t>
      </w:r>
      <w:proofErr w:type="spellEnd"/>
      <w:r w:rsidR="00E70E27" w:rsidRPr="00E70E27">
        <w:rPr>
          <w:rFonts w:ascii="Times New Roman" w:hAnsi="Times New Roman" w:cs="Times New Roman"/>
          <w:sz w:val="24"/>
          <w:szCs w:val="24"/>
        </w:rPr>
        <w:t>.</w:t>
      </w:r>
    </w:p>
    <w:p w14:paraId="2F477666" w14:textId="15A8519E" w:rsidR="00F51763" w:rsidRDefault="00B53D0D" w:rsidP="00E70E27">
      <w:pPr>
        <w:pStyle w:val="Prrafodelista"/>
        <w:numPr>
          <w:ilvl w:val="0"/>
          <w:numId w:val="32"/>
        </w:numPr>
        <w:spacing w:line="360" w:lineRule="auto"/>
        <w:jc w:val="both"/>
        <w:rPr>
          <w:rFonts w:ascii="Times New Roman" w:hAnsi="Times New Roman" w:cs="Times New Roman"/>
          <w:sz w:val="24"/>
          <w:szCs w:val="24"/>
        </w:rPr>
      </w:pPr>
      <w:r w:rsidRPr="00E70E27">
        <w:rPr>
          <w:rFonts w:ascii="Times New Roman" w:hAnsi="Times New Roman" w:cs="Times New Roman"/>
          <w:sz w:val="24"/>
          <w:szCs w:val="24"/>
        </w:rPr>
        <w:t>Duración de la Guía</w:t>
      </w:r>
      <w:r w:rsidR="005E2F69" w:rsidRPr="00E70E27">
        <w:rPr>
          <w:rFonts w:ascii="Times New Roman" w:hAnsi="Times New Roman" w:cs="Times New Roman"/>
          <w:sz w:val="24"/>
          <w:szCs w:val="24"/>
        </w:rPr>
        <w:t xml:space="preserve"> de Aprendizaje</w:t>
      </w:r>
      <w:r w:rsidR="009518E6" w:rsidRPr="00E70E27">
        <w:rPr>
          <w:rFonts w:ascii="Times New Roman" w:hAnsi="Times New Roman" w:cs="Times New Roman"/>
          <w:sz w:val="24"/>
          <w:szCs w:val="24"/>
        </w:rPr>
        <w:t xml:space="preserve">: </w:t>
      </w:r>
      <w:proofErr w:type="gramStart"/>
      <w:r w:rsidR="00E70E27">
        <w:rPr>
          <w:rFonts w:ascii="Times New Roman" w:hAnsi="Times New Roman" w:cs="Times New Roman"/>
          <w:sz w:val="24"/>
          <w:szCs w:val="24"/>
        </w:rPr>
        <w:t>40</w:t>
      </w:r>
      <w:r w:rsidR="009518E6" w:rsidRPr="00E70E27">
        <w:rPr>
          <w:rFonts w:ascii="Times New Roman" w:hAnsi="Times New Roman" w:cs="Times New Roman"/>
          <w:sz w:val="24"/>
          <w:szCs w:val="24"/>
        </w:rPr>
        <w:t xml:space="preserve"> </w:t>
      </w:r>
      <w:r w:rsidR="00F51763" w:rsidRPr="00E70E27">
        <w:rPr>
          <w:rFonts w:ascii="Times New Roman" w:hAnsi="Times New Roman" w:cs="Times New Roman"/>
          <w:sz w:val="24"/>
          <w:szCs w:val="24"/>
        </w:rPr>
        <w:t xml:space="preserve"> (</w:t>
      </w:r>
      <w:proofErr w:type="gramEnd"/>
      <w:r w:rsidR="00F51763" w:rsidRPr="00E70E27">
        <w:rPr>
          <w:rFonts w:ascii="Times New Roman" w:hAnsi="Times New Roman" w:cs="Times New Roman"/>
          <w:sz w:val="24"/>
          <w:szCs w:val="24"/>
        </w:rPr>
        <w:t>horas)</w:t>
      </w:r>
    </w:p>
    <w:p w14:paraId="754FD8A9" w14:textId="77777777" w:rsidR="00F91627" w:rsidRPr="00E70E27" w:rsidRDefault="00F91627" w:rsidP="00F91627">
      <w:pPr>
        <w:pStyle w:val="Prrafodelista"/>
        <w:spacing w:line="360" w:lineRule="auto"/>
        <w:jc w:val="both"/>
        <w:rPr>
          <w:rFonts w:ascii="Times New Roman" w:hAnsi="Times New Roman" w:cs="Times New Roman"/>
          <w:sz w:val="24"/>
          <w:szCs w:val="24"/>
        </w:rPr>
      </w:pPr>
    </w:p>
    <w:p w14:paraId="6395F881" w14:textId="0CF25195" w:rsidR="00B53D0D" w:rsidRPr="00210C72" w:rsidRDefault="00B53D0D" w:rsidP="009448E8">
      <w:pPr>
        <w:spacing w:after="0" w:line="240" w:lineRule="auto"/>
        <w:rPr>
          <w:rFonts w:ascii="Times New Roman" w:hAnsi="Times New Roman"/>
          <w:b/>
          <w:sz w:val="24"/>
          <w:szCs w:val="24"/>
        </w:rPr>
      </w:pPr>
      <w:r w:rsidRPr="00210C72">
        <w:rPr>
          <w:rFonts w:ascii="Times New Roman" w:hAnsi="Times New Roman"/>
          <w:b/>
          <w:sz w:val="24"/>
          <w:szCs w:val="24"/>
        </w:rPr>
        <w:t>2. PRESENTACIÓN</w:t>
      </w:r>
    </w:p>
    <w:p w14:paraId="1DA46D31" w14:textId="77777777" w:rsidR="00CE69A9" w:rsidRPr="00210C72" w:rsidRDefault="00CE69A9" w:rsidP="009448E8">
      <w:pPr>
        <w:spacing w:after="0" w:line="240" w:lineRule="auto"/>
        <w:rPr>
          <w:rFonts w:ascii="Times New Roman" w:eastAsiaTheme="minorHAnsi" w:hAnsi="Times New Roman"/>
          <w:sz w:val="24"/>
          <w:szCs w:val="24"/>
        </w:rPr>
      </w:pPr>
    </w:p>
    <w:p w14:paraId="792E7119" w14:textId="77777777" w:rsidR="00DB1A26" w:rsidRPr="00DB1A26" w:rsidRDefault="00DB1A26" w:rsidP="00DB1A26">
      <w:pPr>
        <w:spacing w:before="100" w:beforeAutospacing="1" w:after="100" w:afterAutospacing="1" w:line="240" w:lineRule="auto"/>
        <w:rPr>
          <w:rFonts w:ascii="Times New Roman" w:eastAsia="Times New Roman" w:hAnsi="Times New Roman"/>
          <w:sz w:val="24"/>
          <w:szCs w:val="24"/>
          <w:lang w:eastAsia="es-CO"/>
        </w:rPr>
      </w:pPr>
      <w:r w:rsidRPr="00DB1A26">
        <w:rPr>
          <w:rFonts w:ascii="Times New Roman" w:eastAsia="Times New Roman" w:hAnsi="Times New Roman"/>
          <w:sz w:val="24"/>
          <w:szCs w:val="24"/>
          <w:lang w:eastAsia="es-CO"/>
        </w:rPr>
        <w:t>Estimado(a) aprendiz, bienvenido(a) al desarrollo de esta guía de aprendizaje orientada al fortalecimiento de sus competencias en el manejo técnico y sostenible del cultivo de café. En esta guía se pretende que usted adquiera los conocimientos, habilidades y actitudes necesarias para registrar de manera precisa los niveles de infestación, floración, presencia de plagas y niveles de daño económico, empleando los formatos establecidos por la empresa.</w:t>
      </w:r>
    </w:p>
    <w:p w14:paraId="05B5BF7A" w14:textId="77777777" w:rsidR="00DB1A26" w:rsidRPr="00DB1A26" w:rsidRDefault="00DB1A26" w:rsidP="00DB1A26">
      <w:pPr>
        <w:spacing w:before="100" w:beforeAutospacing="1" w:after="100" w:afterAutospacing="1" w:line="240" w:lineRule="auto"/>
        <w:rPr>
          <w:rFonts w:ascii="Times New Roman" w:eastAsia="Times New Roman" w:hAnsi="Times New Roman"/>
          <w:sz w:val="24"/>
          <w:szCs w:val="24"/>
          <w:lang w:eastAsia="es-CO"/>
        </w:rPr>
      </w:pPr>
      <w:r w:rsidRPr="00DB1A26">
        <w:rPr>
          <w:rFonts w:ascii="Times New Roman" w:eastAsia="Times New Roman" w:hAnsi="Times New Roman"/>
          <w:sz w:val="24"/>
          <w:szCs w:val="24"/>
          <w:lang w:eastAsia="es-CO"/>
        </w:rPr>
        <w:t>La caficultura moderna exige una gestión fitosanitaria integral, que permita mantener la productividad sin comprometer la sostenibilidad ambiental ni la calidad del producto. Por ello, el registro técnico de datos sobre plagas, floración y daños es fundamental para la toma de decisiones oportunas y basadas en evidencia, garantizando la trazabilidad y mejora continua del proceso productivo.</w:t>
      </w:r>
    </w:p>
    <w:p w14:paraId="287F544F" w14:textId="77777777" w:rsidR="00DB1A26" w:rsidRPr="00DB1A26" w:rsidRDefault="00DB1A26" w:rsidP="00DB1A26">
      <w:pPr>
        <w:spacing w:before="100" w:beforeAutospacing="1" w:after="100" w:afterAutospacing="1" w:line="240" w:lineRule="auto"/>
        <w:rPr>
          <w:rFonts w:ascii="Times New Roman" w:eastAsia="Times New Roman" w:hAnsi="Times New Roman"/>
          <w:sz w:val="24"/>
          <w:szCs w:val="24"/>
          <w:lang w:eastAsia="es-CO"/>
        </w:rPr>
      </w:pPr>
      <w:r w:rsidRPr="00DB1A26">
        <w:rPr>
          <w:rFonts w:ascii="Times New Roman" w:eastAsia="Times New Roman" w:hAnsi="Times New Roman"/>
          <w:sz w:val="24"/>
          <w:szCs w:val="24"/>
          <w:lang w:eastAsia="es-CO"/>
        </w:rPr>
        <w:lastRenderedPageBreak/>
        <w:t>Durante el desarrollo de esta guía, usted realizará actividades prácticas y teóricas que incluyen la observación de campo, análisis de indicadores de infestación, aplicación de métodos de muestreo, diligenciamiento de formatos empresariales y elaboración de reportes técnicos. Todo ello contribuirá al fortalecimiento de su capacidad para interpretar y registrar información agronómica de manera rigurosa.</w:t>
      </w:r>
    </w:p>
    <w:p w14:paraId="37D21BE3" w14:textId="77777777" w:rsidR="00DB1A26" w:rsidRPr="00DB1A26" w:rsidRDefault="00DB1A26" w:rsidP="00DB1A26">
      <w:pPr>
        <w:spacing w:before="100" w:beforeAutospacing="1" w:after="100" w:afterAutospacing="1" w:line="240" w:lineRule="auto"/>
        <w:rPr>
          <w:rFonts w:ascii="Times New Roman" w:eastAsia="Times New Roman" w:hAnsi="Times New Roman"/>
          <w:sz w:val="24"/>
          <w:szCs w:val="24"/>
          <w:lang w:eastAsia="es-CO"/>
        </w:rPr>
      </w:pPr>
      <w:r w:rsidRPr="00DB1A26">
        <w:rPr>
          <w:rFonts w:ascii="Times New Roman" w:eastAsia="Times New Roman" w:hAnsi="Times New Roman"/>
          <w:sz w:val="24"/>
          <w:szCs w:val="24"/>
          <w:lang w:eastAsia="es-CO"/>
        </w:rPr>
        <w:t>Finalmente, lo invitamos a asumir este proceso con compromiso, trabajo colaborativo y sentido crítico. El aprendizaje activo, la indagación y la participación son herramientas clave para su formación como técnico competente, capaz de aportar a una caficultura sostenible, rentable y responsable con el entorno.</w:t>
      </w:r>
    </w:p>
    <w:p w14:paraId="05E7627C" w14:textId="63E93677" w:rsidR="00B53D0D" w:rsidRPr="00210C72" w:rsidRDefault="00B53D0D" w:rsidP="00033399">
      <w:pPr>
        <w:tabs>
          <w:tab w:val="left" w:pos="4320"/>
          <w:tab w:val="left" w:pos="4485"/>
          <w:tab w:val="left" w:pos="5445"/>
        </w:tabs>
        <w:spacing w:line="360" w:lineRule="auto"/>
        <w:jc w:val="both"/>
        <w:rPr>
          <w:rFonts w:ascii="Times New Roman" w:hAnsi="Times New Roman"/>
          <w:b/>
          <w:sz w:val="24"/>
          <w:szCs w:val="24"/>
          <w:lang w:val="es-MX"/>
        </w:rPr>
      </w:pPr>
      <w:r w:rsidRPr="00210C72">
        <w:rPr>
          <w:rFonts w:ascii="Times New Roman" w:hAnsi="Times New Roman"/>
          <w:b/>
          <w:sz w:val="24"/>
          <w:szCs w:val="24"/>
          <w:lang w:val="es-MX"/>
        </w:rPr>
        <w:t>3.  FORMULACIÓN DE LAS ACTIVIDADES DE APRENDIZAJE</w:t>
      </w:r>
    </w:p>
    <w:p w14:paraId="18B9DB2F" w14:textId="77777777" w:rsidR="00B53D0D" w:rsidRPr="00210C72" w:rsidRDefault="00B53D0D" w:rsidP="00033399">
      <w:pPr>
        <w:pStyle w:val="Prrafodelista"/>
        <w:numPr>
          <w:ilvl w:val="0"/>
          <w:numId w:val="24"/>
        </w:numPr>
        <w:tabs>
          <w:tab w:val="left" w:pos="4320"/>
          <w:tab w:val="left" w:pos="4485"/>
          <w:tab w:val="left" w:pos="5445"/>
        </w:tabs>
        <w:spacing w:line="360" w:lineRule="auto"/>
        <w:jc w:val="both"/>
        <w:rPr>
          <w:rFonts w:ascii="Times New Roman" w:hAnsi="Times New Roman" w:cs="Times New Roman"/>
          <w:b/>
          <w:bCs/>
          <w:sz w:val="24"/>
          <w:szCs w:val="24"/>
          <w:lang w:val="es-MX"/>
        </w:rPr>
      </w:pPr>
      <w:r w:rsidRPr="00210C72">
        <w:rPr>
          <w:rFonts w:ascii="Times New Roman" w:hAnsi="Times New Roman" w:cs="Times New Roman"/>
          <w:b/>
          <w:bCs/>
          <w:sz w:val="24"/>
          <w:szCs w:val="24"/>
          <w:lang w:val="es-MX"/>
        </w:rPr>
        <w:t>Descripción de la(s) Actividad(es)</w:t>
      </w:r>
    </w:p>
    <w:p w14:paraId="7D9E4CD0" w14:textId="1C20802F" w:rsidR="00172F63" w:rsidRDefault="00FE7202" w:rsidP="00CC084F">
      <w:pPr>
        <w:tabs>
          <w:tab w:val="left" w:pos="4320"/>
          <w:tab w:val="left" w:pos="4485"/>
          <w:tab w:val="left" w:pos="5445"/>
        </w:tabs>
        <w:spacing w:line="360" w:lineRule="auto"/>
        <w:jc w:val="both"/>
        <w:rPr>
          <w:rFonts w:ascii="Times New Roman" w:hAnsi="Times New Roman"/>
          <w:b/>
          <w:bCs/>
          <w:sz w:val="24"/>
          <w:szCs w:val="24"/>
          <w:lang w:val="es-MX"/>
        </w:rPr>
      </w:pPr>
      <w:r w:rsidRPr="00210C72">
        <w:rPr>
          <w:rFonts w:ascii="Times New Roman" w:hAnsi="Times New Roman"/>
          <w:b/>
          <w:bCs/>
          <w:sz w:val="24"/>
          <w:szCs w:val="24"/>
          <w:lang w:val="es-MX"/>
        </w:rPr>
        <w:t xml:space="preserve">3.1 </w:t>
      </w:r>
      <w:r w:rsidR="008D7773" w:rsidRPr="00210C72">
        <w:rPr>
          <w:rFonts w:ascii="Times New Roman" w:hAnsi="Times New Roman"/>
          <w:b/>
          <w:bCs/>
          <w:sz w:val="24"/>
          <w:szCs w:val="24"/>
          <w:lang w:val="es-MX"/>
        </w:rPr>
        <w:t>Actividades de refle</w:t>
      </w:r>
      <w:r w:rsidR="007553B0" w:rsidRPr="00210C72">
        <w:rPr>
          <w:rFonts w:ascii="Times New Roman" w:hAnsi="Times New Roman"/>
          <w:b/>
          <w:bCs/>
          <w:sz w:val="24"/>
          <w:szCs w:val="24"/>
          <w:lang w:val="es-MX"/>
        </w:rPr>
        <w:t>xi</w:t>
      </w:r>
      <w:r w:rsidR="008D7773" w:rsidRPr="00210C72">
        <w:rPr>
          <w:rFonts w:ascii="Times New Roman" w:hAnsi="Times New Roman"/>
          <w:b/>
          <w:bCs/>
          <w:sz w:val="24"/>
          <w:szCs w:val="24"/>
          <w:lang w:val="es-MX"/>
        </w:rPr>
        <w:t>ón inicial</w:t>
      </w:r>
      <w:r w:rsidR="003630EC" w:rsidRPr="00210C72">
        <w:rPr>
          <w:rFonts w:ascii="Times New Roman" w:hAnsi="Times New Roman"/>
          <w:b/>
          <w:bCs/>
          <w:sz w:val="24"/>
          <w:szCs w:val="24"/>
          <w:lang w:val="es-MX"/>
        </w:rPr>
        <w:t>:</w:t>
      </w:r>
    </w:p>
    <w:p w14:paraId="4855584E" w14:textId="6F247D05" w:rsidR="00182C72" w:rsidRPr="00182C72" w:rsidRDefault="00182C72" w:rsidP="00915E6B">
      <w:pPr>
        <w:spacing w:before="100" w:beforeAutospacing="1" w:after="100" w:afterAutospacing="1" w:line="240" w:lineRule="auto"/>
        <w:rPr>
          <w:rFonts w:ascii="Times New Roman" w:eastAsia="Times New Roman" w:hAnsi="Times New Roman"/>
          <w:sz w:val="24"/>
          <w:szCs w:val="24"/>
          <w:lang w:eastAsia="es-CO"/>
        </w:rPr>
      </w:pPr>
      <w:r w:rsidRPr="00182C72">
        <w:rPr>
          <w:rFonts w:ascii="Times New Roman" w:eastAsia="Times New Roman" w:hAnsi="Times New Roman"/>
          <w:sz w:val="24"/>
          <w:szCs w:val="24"/>
          <w:lang w:eastAsia="es-CO"/>
        </w:rPr>
        <w:t>Descripción de la actividad:</w:t>
      </w:r>
      <w:r w:rsidR="00915E6B">
        <w:rPr>
          <w:rFonts w:ascii="Times New Roman" w:eastAsia="Times New Roman" w:hAnsi="Times New Roman"/>
          <w:sz w:val="24"/>
          <w:szCs w:val="24"/>
          <w:lang w:eastAsia="es-CO"/>
        </w:rPr>
        <w:t xml:space="preserve"> los aprendices dan respuesta a unas preguntas introductorias.</w:t>
      </w:r>
    </w:p>
    <w:p w14:paraId="3E3AEFF2" w14:textId="77777777" w:rsidR="00182C72" w:rsidRDefault="00182C72" w:rsidP="00182C72">
      <w:pPr>
        <w:spacing w:before="100" w:beforeAutospacing="1" w:after="100" w:afterAutospacing="1" w:line="240" w:lineRule="auto"/>
        <w:rPr>
          <w:rFonts w:ascii="Times New Roman" w:eastAsia="Times New Roman" w:hAnsi="Times New Roman"/>
          <w:sz w:val="24"/>
          <w:szCs w:val="24"/>
          <w:lang w:eastAsia="es-CO"/>
        </w:rPr>
      </w:pPr>
      <w:r w:rsidRPr="00182C72">
        <w:rPr>
          <w:rFonts w:ascii="Times New Roman" w:eastAsia="Times New Roman" w:hAnsi="Times New Roman"/>
          <w:sz w:val="24"/>
          <w:szCs w:val="24"/>
          <w:lang w:eastAsia="es-CO"/>
        </w:rPr>
        <w:t>¿Qué consecuencias trae para la producción la falta de registros de infestación y floración?</w:t>
      </w:r>
    </w:p>
    <w:p w14:paraId="0F08EC47" w14:textId="462CC2D3" w:rsidR="00182C72" w:rsidRPr="00182C72" w:rsidRDefault="00182C72" w:rsidP="00182C72">
      <w:pPr>
        <w:spacing w:before="100" w:beforeAutospacing="1" w:after="100" w:afterAutospacing="1" w:line="240" w:lineRule="auto"/>
        <w:rPr>
          <w:rFonts w:ascii="Times New Roman" w:eastAsia="Times New Roman" w:hAnsi="Times New Roman"/>
          <w:sz w:val="24"/>
          <w:szCs w:val="24"/>
          <w:lang w:eastAsia="es-CO"/>
        </w:rPr>
      </w:pPr>
      <w:r w:rsidRPr="00182C72">
        <w:rPr>
          <w:rFonts w:ascii="Times New Roman" w:eastAsia="Times New Roman" w:hAnsi="Times New Roman"/>
          <w:sz w:val="24"/>
          <w:szCs w:val="24"/>
          <w:lang w:eastAsia="es-CO"/>
        </w:rPr>
        <w:t>¿Por qué es importante que los técnicos y productores lleven registros precisos de las plagas y niveles de daño?</w:t>
      </w:r>
    </w:p>
    <w:p w14:paraId="25B02F29" w14:textId="77777777" w:rsidR="00182C72" w:rsidRPr="00182C72" w:rsidRDefault="00182C72" w:rsidP="00182C72">
      <w:pPr>
        <w:tabs>
          <w:tab w:val="left" w:pos="4320"/>
          <w:tab w:val="left" w:pos="4485"/>
          <w:tab w:val="left" w:pos="5445"/>
        </w:tabs>
        <w:spacing w:after="0" w:line="360" w:lineRule="auto"/>
        <w:ind w:left="360"/>
        <w:jc w:val="both"/>
        <w:rPr>
          <w:rFonts w:ascii="Times New Roman" w:eastAsia="Times New Roman" w:hAnsi="Times New Roman"/>
          <w:sz w:val="24"/>
          <w:szCs w:val="24"/>
          <w:lang w:eastAsia="es-CO"/>
        </w:rPr>
      </w:pPr>
      <w:r w:rsidRPr="00182C72">
        <w:rPr>
          <w:rFonts w:ascii="Times New Roman" w:eastAsia="Times New Roman" w:hAnsi="Times New Roman"/>
          <w:sz w:val="24"/>
          <w:szCs w:val="24"/>
          <w:lang w:eastAsia="es-CO"/>
        </w:rPr>
        <w:t>Ambiente requerido:  aula convencional</w:t>
      </w:r>
    </w:p>
    <w:p w14:paraId="730E018C" w14:textId="2E8F8BB4" w:rsidR="00182C72" w:rsidRPr="00182C72" w:rsidRDefault="00182C72" w:rsidP="00182C72">
      <w:pPr>
        <w:tabs>
          <w:tab w:val="left" w:pos="4320"/>
          <w:tab w:val="left" w:pos="4485"/>
          <w:tab w:val="left" w:pos="5445"/>
        </w:tabs>
        <w:spacing w:after="0" w:line="360" w:lineRule="auto"/>
        <w:ind w:left="360"/>
        <w:jc w:val="both"/>
        <w:rPr>
          <w:rFonts w:ascii="Times New Roman" w:eastAsia="Times New Roman" w:hAnsi="Times New Roman"/>
          <w:sz w:val="24"/>
          <w:szCs w:val="24"/>
          <w:lang w:eastAsia="es-CO"/>
        </w:rPr>
      </w:pPr>
      <w:r w:rsidRPr="00182C72">
        <w:rPr>
          <w:rFonts w:ascii="Times New Roman" w:eastAsia="Times New Roman" w:hAnsi="Times New Roman"/>
          <w:sz w:val="24"/>
          <w:szCs w:val="24"/>
          <w:lang w:eastAsia="es-CO"/>
        </w:rPr>
        <w:t>Estrategias o técnicas didácticas activas:</w:t>
      </w:r>
      <w:r>
        <w:rPr>
          <w:rFonts w:ascii="Times New Roman" w:eastAsia="Times New Roman" w:hAnsi="Times New Roman"/>
          <w:sz w:val="24"/>
          <w:szCs w:val="24"/>
          <w:lang w:eastAsia="es-CO"/>
        </w:rPr>
        <w:t xml:space="preserve"> </w:t>
      </w:r>
      <w:r w:rsidRPr="00182C72">
        <w:rPr>
          <w:rFonts w:ascii="Times New Roman" w:eastAsia="Times New Roman" w:hAnsi="Times New Roman"/>
          <w:sz w:val="24"/>
          <w:szCs w:val="24"/>
          <w:lang w:eastAsia="es-CO"/>
        </w:rPr>
        <w:t>Reflexione y discuta con sus compañeros:</w:t>
      </w:r>
    </w:p>
    <w:p w14:paraId="7B5E46E6" w14:textId="77777777" w:rsidR="00182C72" w:rsidRPr="00210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Materiales de formación</w:t>
      </w:r>
      <w:r>
        <w:rPr>
          <w:rFonts w:ascii="Times New Roman" w:eastAsia="Arial" w:hAnsi="Times New Roman"/>
          <w:bCs/>
          <w:sz w:val="24"/>
          <w:szCs w:val="24"/>
        </w:rPr>
        <w:t xml:space="preserve">: papel, </w:t>
      </w:r>
      <w:proofErr w:type="spellStart"/>
      <w:r>
        <w:rPr>
          <w:rFonts w:ascii="Times New Roman" w:eastAsia="Arial" w:hAnsi="Times New Roman"/>
          <w:bCs/>
          <w:sz w:val="24"/>
          <w:szCs w:val="24"/>
        </w:rPr>
        <w:t>lapiz</w:t>
      </w:r>
      <w:proofErr w:type="spellEnd"/>
      <w:r>
        <w:rPr>
          <w:rFonts w:ascii="Times New Roman" w:eastAsia="Arial" w:hAnsi="Times New Roman"/>
          <w:bCs/>
          <w:sz w:val="24"/>
          <w:szCs w:val="24"/>
        </w:rPr>
        <w:t>, herramientas digitales.</w:t>
      </w:r>
    </w:p>
    <w:p w14:paraId="2443A810" w14:textId="77777777" w:rsidR="00182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 de apoyo</w:t>
      </w:r>
      <w:r>
        <w:rPr>
          <w:rFonts w:ascii="Times New Roman" w:eastAsia="Arial" w:hAnsi="Times New Roman"/>
          <w:bCs/>
          <w:sz w:val="24"/>
          <w:szCs w:val="24"/>
        </w:rPr>
        <w:t>: N/A</w:t>
      </w:r>
    </w:p>
    <w:p w14:paraId="25E24D63" w14:textId="5557188D" w:rsidR="00182C72" w:rsidRPr="00C11056" w:rsidRDefault="00182C72" w:rsidP="00C11056">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Duración de la actividad:  </w:t>
      </w:r>
      <w:r>
        <w:rPr>
          <w:rFonts w:ascii="Times New Roman" w:eastAsia="Arial" w:hAnsi="Times New Roman"/>
          <w:bCs/>
          <w:sz w:val="24"/>
          <w:szCs w:val="24"/>
        </w:rPr>
        <w:t xml:space="preserve">1 </w:t>
      </w:r>
      <w:r w:rsidRPr="00210C72">
        <w:rPr>
          <w:rFonts w:ascii="Times New Roman" w:eastAsia="Arial" w:hAnsi="Times New Roman"/>
          <w:bCs/>
          <w:sz w:val="24"/>
          <w:szCs w:val="24"/>
        </w:rPr>
        <w:t>hora</w:t>
      </w:r>
    </w:p>
    <w:p w14:paraId="6E14D626" w14:textId="5BCF286A" w:rsidR="00F51763" w:rsidRPr="00210C72" w:rsidRDefault="00F51763">
      <w:pPr>
        <w:spacing w:after="0" w:line="240" w:lineRule="auto"/>
        <w:rPr>
          <w:rFonts w:ascii="Times New Roman" w:eastAsia="Arial" w:hAnsi="Times New Roman"/>
          <w:bCs/>
          <w:sz w:val="24"/>
          <w:szCs w:val="24"/>
        </w:rPr>
      </w:pPr>
    </w:p>
    <w:p w14:paraId="28E1A594" w14:textId="2130B380" w:rsidR="00451A05" w:rsidRPr="00210C72" w:rsidRDefault="00FE7202" w:rsidP="00451A05">
      <w:pPr>
        <w:pStyle w:val="Default"/>
        <w:spacing w:line="360" w:lineRule="auto"/>
        <w:jc w:val="both"/>
        <w:rPr>
          <w:b/>
          <w:bCs/>
        </w:rPr>
      </w:pPr>
      <w:r w:rsidRPr="00210C72">
        <w:rPr>
          <w:b/>
          <w:bCs/>
        </w:rPr>
        <w:t xml:space="preserve">3.2 </w:t>
      </w:r>
      <w:r w:rsidR="00451A05" w:rsidRPr="00210C72">
        <w:rPr>
          <w:b/>
          <w:bCs/>
        </w:rPr>
        <w:t xml:space="preserve">Actividades de </w:t>
      </w:r>
      <w:r w:rsidR="00BA649D" w:rsidRPr="00210C72">
        <w:rPr>
          <w:b/>
          <w:bCs/>
        </w:rPr>
        <w:t xml:space="preserve">contextualización e identificación de </w:t>
      </w:r>
      <w:r w:rsidR="0E399CB2" w:rsidRPr="00210C72">
        <w:rPr>
          <w:b/>
          <w:bCs/>
        </w:rPr>
        <w:t>conocimientos</w:t>
      </w:r>
      <w:r w:rsidR="00BA649D" w:rsidRPr="00210C72">
        <w:rPr>
          <w:b/>
          <w:bCs/>
        </w:rPr>
        <w:t xml:space="preserve"> necesarios para el aprendizaje:</w:t>
      </w:r>
    </w:p>
    <w:p w14:paraId="307E7B1A" w14:textId="77777777" w:rsidR="00DA27CB" w:rsidRPr="00210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DA27CB">
        <w:rPr>
          <w:rFonts w:ascii="Times New Roman" w:eastAsia="Times New Roman" w:hAnsi="Times New Roman"/>
          <w:sz w:val="24"/>
          <w:szCs w:val="24"/>
          <w:lang w:eastAsia="es-CO"/>
        </w:rPr>
        <w:t>Descripción de la actividad: situación problemática.  En una finca cafetera del municipio, los productores han notado una disminución en la floración y una presencia irregular de plagas como la broca y el minador. Los registros de infestación y daño son inconsistentes y no se cuenta con información confiable para tomar decisiones. Usted hace parte del equipo técnico encargado de estandarizar el proceso de registro y diagnóstico fitosanitario.</w:t>
      </w:r>
      <w:r w:rsidRPr="00DA27CB">
        <w:rPr>
          <w:rFonts w:ascii="Times New Roman" w:eastAsia="Times New Roman" w:hAnsi="Times New Roman"/>
          <w:sz w:val="24"/>
          <w:szCs w:val="24"/>
          <w:lang w:eastAsia="es-CO"/>
        </w:rPr>
        <w:br/>
      </w:r>
      <w:r w:rsidRPr="00BB66EE">
        <w:rPr>
          <w:rFonts w:ascii="Times New Roman" w:eastAsia="Arial" w:hAnsi="Times New Roman"/>
          <w:b/>
          <w:sz w:val="24"/>
          <w:szCs w:val="24"/>
        </w:rPr>
        <w:lastRenderedPageBreak/>
        <w:t>¿Cómo podría organizar y registrar la información para garantizar decisiones técnicas acertadas y sostenibles?</w:t>
      </w:r>
    </w:p>
    <w:p w14:paraId="7F455DA6" w14:textId="77777777" w:rsidR="00DA27CB" w:rsidRPr="00210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Ambiente requerido:  </w:t>
      </w:r>
      <w:r>
        <w:rPr>
          <w:rFonts w:ascii="Times New Roman" w:eastAsia="Arial" w:hAnsi="Times New Roman"/>
          <w:bCs/>
          <w:sz w:val="24"/>
          <w:szCs w:val="24"/>
        </w:rPr>
        <w:t>aula convencional</w:t>
      </w:r>
    </w:p>
    <w:p w14:paraId="232694E7" w14:textId="77777777" w:rsidR="00DA27CB" w:rsidRPr="00210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Estrategias o técnicas didácticas activas:</w:t>
      </w:r>
      <w:r>
        <w:rPr>
          <w:rFonts w:ascii="Times New Roman" w:eastAsia="Arial" w:hAnsi="Times New Roman"/>
          <w:bCs/>
          <w:sz w:val="24"/>
          <w:szCs w:val="24"/>
        </w:rPr>
        <w:t xml:space="preserve"> lluvia de ideas</w:t>
      </w:r>
    </w:p>
    <w:p w14:paraId="1A2B3577" w14:textId="77777777" w:rsidR="00DA27CB" w:rsidRPr="00210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Materiales de formación</w:t>
      </w:r>
      <w:r>
        <w:rPr>
          <w:rFonts w:ascii="Times New Roman" w:eastAsia="Arial" w:hAnsi="Times New Roman"/>
          <w:bCs/>
          <w:sz w:val="24"/>
          <w:szCs w:val="24"/>
        </w:rPr>
        <w:t xml:space="preserve">: papel, </w:t>
      </w:r>
      <w:proofErr w:type="spellStart"/>
      <w:r>
        <w:rPr>
          <w:rFonts w:ascii="Times New Roman" w:eastAsia="Arial" w:hAnsi="Times New Roman"/>
          <w:bCs/>
          <w:sz w:val="24"/>
          <w:szCs w:val="24"/>
        </w:rPr>
        <w:t>Lapiz</w:t>
      </w:r>
      <w:proofErr w:type="spellEnd"/>
      <w:r>
        <w:rPr>
          <w:rFonts w:ascii="Times New Roman" w:eastAsia="Arial" w:hAnsi="Times New Roman"/>
          <w:bCs/>
          <w:sz w:val="24"/>
          <w:szCs w:val="24"/>
        </w:rPr>
        <w:t xml:space="preserve"> </w:t>
      </w:r>
    </w:p>
    <w:p w14:paraId="06AEDE04" w14:textId="77777777" w:rsidR="00DA27CB" w:rsidRPr="00210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 de apoyo:</w:t>
      </w:r>
      <w:r>
        <w:rPr>
          <w:rFonts w:ascii="Times New Roman" w:eastAsia="Arial" w:hAnsi="Times New Roman"/>
          <w:bCs/>
          <w:sz w:val="24"/>
          <w:szCs w:val="24"/>
        </w:rPr>
        <w:t xml:space="preserve"> N/A</w:t>
      </w:r>
    </w:p>
    <w:p w14:paraId="7D87F360" w14:textId="77777777" w:rsidR="00DA27CB" w:rsidRPr="00182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Duración de la actividad:  </w:t>
      </w:r>
      <w:r>
        <w:rPr>
          <w:rFonts w:ascii="Times New Roman" w:eastAsia="Arial" w:hAnsi="Times New Roman"/>
          <w:bCs/>
          <w:sz w:val="24"/>
          <w:szCs w:val="24"/>
        </w:rPr>
        <w:t xml:space="preserve"> 1 </w:t>
      </w:r>
      <w:r w:rsidRPr="00210C72">
        <w:rPr>
          <w:rFonts w:ascii="Times New Roman" w:eastAsia="Arial" w:hAnsi="Times New Roman"/>
          <w:bCs/>
          <w:sz w:val="24"/>
          <w:szCs w:val="24"/>
        </w:rPr>
        <w:t>hora</w:t>
      </w:r>
      <w:r>
        <w:rPr>
          <w:rFonts w:ascii="Times New Roman" w:eastAsia="Arial" w:hAnsi="Times New Roman"/>
          <w:bCs/>
          <w:sz w:val="24"/>
          <w:szCs w:val="24"/>
        </w:rPr>
        <w:t>.</w:t>
      </w:r>
    </w:p>
    <w:p w14:paraId="3E152328" w14:textId="354E43E6" w:rsidR="00F51763" w:rsidRPr="00210C72" w:rsidRDefault="00F51763">
      <w:pPr>
        <w:spacing w:after="0" w:line="240" w:lineRule="auto"/>
        <w:rPr>
          <w:rFonts w:ascii="Times New Roman" w:hAnsi="Times New Roman"/>
          <w:sz w:val="24"/>
          <w:szCs w:val="24"/>
          <w:lang w:val="es-MX"/>
        </w:rPr>
      </w:pPr>
    </w:p>
    <w:p w14:paraId="1ECBC812" w14:textId="470D24CF" w:rsidR="003B493D" w:rsidRPr="00210C72" w:rsidRDefault="00FE7202" w:rsidP="00451A05">
      <w:pPr>
        <w:spacing w:after="0" w:line="360" w:lineRule="auto"/>
        <w:jc w:val="both"/>
        <w:rPr>
          <w:rFonts w:ascii="Times New Roman" w:hAnsi="Times New Roman"/>
          <w:b/>
          <w:bCs/>
          <w:sz w:val="24"/>
          <w:szCs w:val="24"/>
        </w:rPr>
      </w:pPr>
      <w:r w:rsidRPr="00210C72">
        <w:rPr>
          <w:rFonts w:ascii="Times New Roman" w:hAnsi="Times New Roman"/>
          <w:b/>
          <w:bCs/>
          <w:sz w:val="24"/>
          <w:szCs w:val="24"/>
        </w:rPr>
        <w:t xml:space="preserve">3.3 </w:t>
      </w:r>
      <w:r w:rsidR="00CC084F" w:rsidRPr="00210C72">
        <w:rPr>
          <w:rFonts w:ascii="Times New Roman" w:hAnsi="Times New Roman"/>
          <w:b/>
          <w:bCs/>
          <w:sz w:val="24"/>
          <w:szCs w:val="24"/>
        </w:rPr>
        <w:t xml:space="preserve">Actividades de </w:t>
      </w:r>
      <w:r w:rsidR="09EDA5A2" w:rsidRPr="00210C72">
        <w:rPr>
          <w:rFonts w:ascii="Times New Roman" w:hAnsi="Times New Roman"/>
          <w:b/>
          <w:bCs/>
          <w:sz w:val="24"/>
          <w:szCs w:val="24"/>
        </w:rPr>
        <w:t>apropiación</w:t>
      </w:r>
      <w:r w:rsidR="00CC084F" w:rsidRPr="00210C72">
        <w:rPr>
          <w:rFonts w:ascii="Times New Roman" w:hAnsi="Times New Roman"/>
          <w:b/>
          <w:bCs/>
          <w:sz w:val="24"/>
          <w:szCs w:val="24"/>
        </w:rPr>
        <w:t xml:space="preserve">: </w:t>
      </w:r>
    </w:p>
    <w:p w14:paraId="24938E4C" w14:textId="076D1822" w:rsidR="00182C72" w:rsidRPr="00210C72" w:rsidRDefault="00182C72" w:rsidP="007E0EB7">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Descripción de la actividad: </w:t>
      </w:r>
      <w:r w:rsidR="007E0EB7">
        <w:rPr>
          <w:rFonts w:ascii="Times New Roman" w:eastAsia="Arial" w:hAnsi="Times New Roman"/>
          <w:bCs/>
          <w:sz w:val="24"/>
          <w:szCs w:val="24"/>
        </w:rPr>
        <w:t xml:space="preserve">Cada aprendiz deberá realizar los ejercicios de niveles de </w:t>
      </w:r>
      <w:proofErr w:type="spellStart"/>
      <w:r w:rsidR="007E0EB7">
        <w:rPr>
          <w:rFonts w:ascii="Times New Roman" w:eastAsia="Arial" w:hAnsi="Times New Roman"/>
          <w:bCs/>
          <w:sz w:val="24"/>
          <w:szCs w:val="24"/>
        </w:rPr>
        <w:t>infestacion</w:t>
      </w:r>
      <w:proofErr w:type="spellEnd"/>
      <w:r w:rsidR="007E0EB7">
        <w:rPr>
          <w:rFonts w:ascii="Times New Roman" w:eastAsia="Arial" w:hAnsi="Times New Roman"/>
          <w:bCs/>
          <w:sz w:val="24"/>
          <w:szCs w:val="24"/>
        </w:rPr>
        <w:t xml:space="preserve"> y umbral de daño económico</w:t>
      </w:r>
      <w:r w:rsidR="00A12293">
        <w:rPr>
          <w:rFonts w:ascii="Times New Roman" w:eastAsia="Arial" w:hAnsi="Times New Roman"/>
          <w:bCs/>
          <w:sz w:val="24"/>
          <w:szCs w:val="24"/>
        </w:rPr>
        <w:t xml:space="preserve"> según las situaciones presentadas.</w:t>
      </w:r>
    </w:p>
    <w:p w14:paraId="4BC6AE0F" w14:textId="77777777" w:rsidR="00182C72" w:rsidRPr="00210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Ambiente requerido:  </w:t>
      </w:r>
      <w:r>
        <w:rPr>
          <w:rFonts w:ascii="Times New Roman" w:eastAsia="Arial" w:hAnsi="Times New Roman"/>
          <w:bCs/>
          <w:sz w:val="24"/>
          <w:szCs w:val="24"/>
        </w:rPr>
        <w:t>aula convencional</w:t>
      </w:r>
    </w:p>
    <w:p w14:paraId="201054FC" w14:textId="51E2693C" w:rsidR="00182C72" w:rsidRPr="00210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Estrategias o técnicas didácticas activas:</w:t>
      </w:r>
      <w:r>
        <w:rPr>
          <w:rFonts w:ascii="Times New Roman" w:eastAsia="Arial" w:hAnsi="Times New Roman"/>
          <w:bCs/>
          <w:sz w:val="24"/>
          <w:szCs w:val="24"/>
        </w:rPr>
        <w:t xml:space="preserve"> </w:t>
      </w:r>
      <w:r w:rsidR="007E0EB7">
        <w:rPr>
          <w:rFonts w:ascii="Times New Roman" w:eastAsia="Arial" w:hAnsi="Times New Roman"/>
          <w:bCs/>
          <w:sz w:val="24"/>
          <w:szCs w:val="24"/>
        </w:rPr>
        <w:t xml:space="preserve">taller </w:t>
      </w:r>
    </w:p>
    <w:p w14:paraId="2D9911BA" w14:textId="77777777" w:rsidR="00182C72" w:rsidRPr="00210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Materiales de formación</w:t>
      </w:r>
      <w:r>
        <w:rPr>
          <w:rFonts w:ascii="Times New Roman" w:eastAsia="Arial" w:hAnsi="Times New Roman"/>
          <w:bCs/>
          <w:sz w:val="24"/>
          <w:szCs w:val="24"/>
        </w:rPr>
        <w:t xml:space="preserve">: papel, </w:t>
      </w:r>
      <w:proofErr w:type="spellStart"/>
      <w:r>
        <w:rPr>
          <w:rFonts w:ascii="Times New Roman" w:eastAsia="Arial" w:hAnsi="Times New Roman"/>
          <w:bCs/>
          <w:sz w:val="24"/>
          <w:szCs w:val="24"/>
        </w:rPr>
        <w:t>Lapiz</w:t>
      </w:r>
      <w:proofErr w:type="spellEnd"/>
      <w:r>
        <w:rPr>
          <w:rFonts w:ascii="Times New Roman" w:eastAsia="Arial" w:hAnsi="Times New Roman"/>
          <w:bCs/>
          <w:sz w:val="24"/>
          <w:szCs w:val="24"/>
        </w:rPr>
        <w:t xml:space="preserve"> </w:t>
      </w:r>
    </w:p>
    <w:p w14:paraId="6449DFAA" w14:textId="14EFD8A8" w:rsidR="00182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 de apoyo:</w:t>
      </w:r>
      <w:r>
        <w:rPr>
          <w:rFonts w:ascii="Times New Roman" w:eastAsia="Arial" w:hAnsi="Times New Roman"/>
          <w:bCs/>
          <w:sz w:val="24"/>
          <w:szCs w:val="24"/>
        </w:rPr>
        <w:t xml:space="preserve"> N/A</w:t>
      </w:r>
    </w:p>
    <w:p w14:paraId="40C05259" w14:textId="49664AC5" w:rsidR="007E0EB7" w:rsidRPr="00210C72" w:rsidRDefault="007E0EB7" w:rsidP="007E0EB7">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Evidencias de aprendizaje:</w:t>
      </w:r>
      <w:r>
        <w:rPr>
          <w:rFonts w:ascii="Times New Roman" w:eastAsia="Arial" w:hAnsi="Times New Roman"/>
          <w:bCs/>
          <w:sz w:val="24"/>
          <w:szCs w:val="24"/>
        </w:rPr>
        <w:t xml:space="preserve"> </w:t>
      </w:r>
      <w:proofErr w:type="gramStart"/>
      <w:r>
        <w:rPr>
          <w:rFonts w:ascii="Times New Roman" w:eastAsia="Arial" w:hAnsi="Times New Roman"/>
          <w:bCs/>
          <w:sz w:val="24"/>
          <w:szCs w:val="24"/>
        </w:rPr>
        <w:t>taller</w:t>
      </w:r>
      <w:r w:rsidR="00282ACF">
        <w:rPr>
          <w:rFonts w:ascii="Times New Roman" w:eastAsia="Arial" w:hAnsi="Times New Roman"/>
          <w:bCs/>
          <w:sz w:val="24"/>
          <w:szCs w:val="24"/>
        </w:rPr>
        <w:t xml:space="preserve">  ejercicios</w:t>
      </w:r>
      <w:proofErr w:type="gramEnd"/>
      <w:r w:rsidR="00282ACF">
        <w:rPr>
          <w:rFonts w:ascii="Times New Roman" w:eastAsia="Arial" w:hAnsi="Times New Roman"/>
          <w:bCs/>
          <w:sz w:val="24"/>
          <w:szCs w:val="24"/>
        </w:rPr>
        <w:t xml:space="preserve"> de niveles de </w:t>
      </w:r>
      <w:proofErr w:type="spellStart"/>
      <w:r w:rsidR="00282ACF">
        <w:rPr>
          <w:rFonts w:ascii="Times New Roman" w:eastAsia="Arial" w:hAnsi="Times New Roman"/>
          <w:bCs/>
          <w:sz w:val="24"/>
          <w:szCs w:val="24"/>
        </w:rPr>
        <w:t>infestacion</w:t>
      </w:r>
      <w:proofErr w:type="spellEnd"/>
      <w:r w:rsidR="00282ACF">
        <w:rPr>
          <w:rFonts w:ascii="Times New Roman" w:eastAsia="Arial" w:hAnsi="Times New Roman"/>
          <w:bCs/>
          <w:sz w:val="24"/>
          <w:szCs w:val="24"/>
        </w:rPr>
        <w:t xml:space="preserve"> de roya y broca</w:t>
      </w:r>
    </w:p>
    <w:p w14:paraId="505750B7" w14:textId="71445D6E" w:rsidR="007E0EB7" w:rsidRPr="00210C72" w:rsidRDefault="007E0EB7" w:rsidP="007E0EB7">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Instrumentos de evaluación:</w:t>
      </w:r>
      <w:r>
        <w:rPr>
          <w:rFonts w:ascii="Times New Roman" w:eastAsia="Arial" w:hAnsi="Times New Roman"/>
          <w:bCs/>
          <w:sz w:val="24"/>
          <w:szCs w:val="24"/>
        </w:rPr>
        <w:t xml:space="preserve"> </w:t>
      </w:r>
      <w:r w:rsidR="00282ACF">
        <w:rPr>
          <w:rFonts w:ascii="Times New Roman" w:eastAsia="Arial" w:hAnsi="Times New Roman"/>
          <w:bCs/>
          <w:sz w:val="24"/>
          <w:szCs w:val="24"/>
        </w:rPr>
        <w:t>lista de chequeo</w:t>
      </w:r>
    </w:p>
    <w:p w14:paraId="0B52CEA0" w14:textId="6C9A7E4F" w:rsidR="00746796" w:rsidRPr="00182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Duración de la actividad:  </w:t>
      </w:r>
      <w:r>
        <w:rPr>
          <w:rFonts w:ascii="Times New Roman" w:eastAsia="Arial" w:hAnsi="Times New Roman"/>
          <w:bCs/>
          <w:sz w:val="24"/>
          <w:szCs w:val="24"/>
        </w:rPr>
        <w:t xml:space="preserve"> </w:t>
      </w:r>
      <w:r w:rsidR="00282ACF">
        <w:rPr>
          <w:rFonts w:ascii="Times New Roman" w:eastAsia="Arial" w:hAnsi="Times New Roman"/>
          <w:bCs/>
          <w:sz w:val="24"/>
          <w:szCs w:val="24"/>
        </w:rPr>
        <w:t xml:space="preserve">8 horas </w:t>
      </w:r>
    </w:p>
    <w:p w14:paraId="20F97FB9" w14:textId="77777777" w:rsidR="00746796" w:rsidRDefault="00746796" w:rsidP="00746796">
      <w:pPr>
        <w:tabs>
          <w:tab w:val="left" w:pos="4320"/>
          <w:tab w:val="left" w:pos="4485"/>
          <w:tab w:val="left" w:pos="5445"/>
        </w:tabs>
        <w:spacing w:after="0" w:line="360" w:lineRule="auto"/>
        <w:ind w:left="360"/>
        <w:jc w:val="both"/>
        <w:rPr>
          <w:rFonts w:ascii="Times New Roman" w:hAnsi="Times New Roman"/>
          <w:color w:val="000000"/>
          <w:sz w:val="24"/>
          <w:szCs w:val="24"/>
          <w:lang w:eastAsia="es-ES"/>
        </w:rPr>
      </w:pPr>
    </w:p>
    <w:p w14:paraId="42C352DF" w14:textId="02CD81CE" w:rsidR="00815D58" w:rsidRPr="00746796" w:rsidRDefault="00FE7202" w:rsidP="00746796">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hAnsi="Times New Roman"/>
          <w:b/>
          <w:bCs/>
          <w:color w:val="000000"/>
          <w:sz w:val="24"/>
          <w:szCs w:val="24"/>
          <w:lang w:eastAsia="es-ES"/>
        </w:rPr>
        <w:t xml:space="preserve">3.4 </w:t>
      </w:r>
      <w:r w:rsidR="00815D58" w:rsidRPr="00210C72">
        <w:rPr>
          <w:rFonts w:ascii="Times New Roman" w:hAnsi="Times New Roman"/>
          <w:b/>
          <w:bCs/>
          <w:color w:val="000000"/>
          <w:sz w:val="24"/>
          <w:szCs w:val="24"/>
          <w:lang w:eastAsia="es-ES"/>
        </w:rPr>
        <w:t xml:space="preserve">Actividades </w:t>
      </w:r>
      <w:r w:rsidR="007D4273" w:rsidRPr="00210C72">
        <w:rPr>
          <w:rFonts w:ascii="Times New Roman" w:hAnsi="Times New Roman"/>
          <w:b/>
          <w:bCs/>
          <w:color w:val="000000"/>
          <w:sz w:val="24"/>
          <w:szCs w:val="24"/>
          <w:lang w:eastAsia="es-ES"/>
        </w:rPr>
        <w:t>d</w:t>
      </w:r>
      <w:r w:rsidR="00815D58" w:rsidRPr="00210C72">
        <w:rPr>
          <w:rFonts w:ascii="Times New Roman" w:hAnsi="Times New Roman"/>
          <w:b/>
          <w:bCs/>
          <w:color w:val="000000"/>
          <w:sz w:val="24"/>
          <w:szCs w:val="24"/>
          <w:lang w:eastAsia="es-ES"/>
        </w:rPr>
        <w:t>e Transferencia el Conocimiento:</w:t>
      </w:r>
    </w:p>
    <w:p w14:paraId="71E26431" w14:textId="13200128" w:rsidR="00DD7DE9" w:rsidRPr="00210C72" w:rsidRDefault="00DD7DE9" w:rsidP="00A943B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Descripción de la actividad: </w:t>
      </w:r>
      <w:r w:rsidR="00A943B2">
        <w:rPr>
          <w:rFonts w:ascii="Times New Roman" w:eastAsia="Arial" w:hAnsi="Times New Roman"/>
          <w:bCs/>
          <w:sz w:val="24"/>
          <w:szCs w:val="24"/>
        </w:rPr>
        <w:t xml:space="preserve">práctica de campo; cada aprendiz </w:t>
      </w:r>
      <w:proofErr w:type="spellStart"/>
      <w:r w:rsidR="00A943B2">
        <w:rPr>
          <w:rFonts w:ascii="Times New Roman" w:eastAsia="Arial" w:hAnsi="Times New Roman"/>
          <w:bCs/>
          <w:sz w:val="24"/>
          <w:szCs w:val="24"/>
        </w:rPr>
        <w:t>elegira</w:t>
      </w:r>
      <w:proofErr w:type="spellEnd"/>
      <w:r w:rsidR="00A943B2">
        <w:rPr>
          <w:rFonts w:ascii="Times New Roman" w:eastAsia="Arial" w:hAnsi="Times New Roman"/>
          <w:bCs/>
          <w:sz w:val="24"/>
          <w:szCs w:val="24"/>
        </w:rPr>
        <w:t xml:space="preserve"> 10 </w:t>
      </w:r>
      <w:proofErr w:type="spellStart"/>
      <w:r w:rsidR="00A943B2">
        <w:rPr>
          <w:rFonts w:ascii="Times New Roman" w:eastAsia="Arial" w:hAnsi="Times New Roman"/>
          <w:bCs/>
          <w:sz w:val="24"/>
          <w:szCs w:val="24"/>
        </w:rPr>
        <w:t>arboles</w:t>
      </w:r>
      <w:proofErr w:type="spellEnd"/>
      <w:r w:rsidR="00A943B2">
        <w:rPr>
          <w:rFonts w:ascii="Times New Roman" w:eastAsia="Arial" w:hAnsi="Times New Roman"/>
          <w:bCs/>
          <w:sz w:val="24"/>
          <w:szCs w:val="24"/>
        </w:rPr>
        <w:t xml:space="preserve"> de café de un lote y evaluara los niveles de </w:t>
      </w:r>
      <w:proofErr w:type="spellStart"/>
      <w:r w:rsidR="00A943B2">
        <w:rPr>
          <w:rFonts w:ascii="Times New Roman" w:eastAsia="Arial" w:hAnsi="Times New Roman"/>
          <w:bCs/>
          <w:sz w:val="24"/>
          <w:szCs w:val="24"/>
        </w:rPr>
        <w:t>infestacion</w:t>
      </w:r>
      <w:proofErr w:type="spellEnd"/>
      <w:r w:rsidR="00A943B2">
        <w:rPr>
          <w:rFonts w:ascii="Times New Roman" w:eastAsia="Arial" w:hAnsi="Times New Roman"/>
          <w:bCs/>
          <w:sz w:val="24"/>
          <w:szCs w:val="24"/>
        </w:rPr>
        <w:t xml:space="preserve"> y umbral de daño económico de ese lote según las cargas presupuestadas, cantidad de </w:t>
      </w:r>
      <w:proofErr w:type="spellStart"/>
      <w:r w:rsidR="00A943B2">
        <w:rPr>
          <w:rFonts w:ascii="Times New Roman" w:eastAsia="Arial" w:hAnsi="Times New Roman"/>
          <w:bCs/>
          <w:sz w:val="24"/>
          <w:szCs w:val="24"/>
        </w:rPr>
        <w:t>arboles</w:t>
      </w:r>
      <w:proofErr w:type="spellEnd"/>
      <w:r w:rsidR="00A943B2">
        <w:rPr>
          <w:rFonts w:ascii="Times New Roman" w:eastAsia="Arial" w:hAnsi="Times New Roman"/>
          <w:bCs/>
          <w:sz w:val="24"/>
          <w:szCs w:val="24"/>
        </w:rPr>
        <w:t xml:space="preserve"> y precio del café al </w:t>
      </w:r>
      <w:proofErr w:type="spellStart"/>
      <w:r w:rsidR="00A943B2">
        <w:rPr>
          <w:rFonts w:ascii="Times New Roman" w:eastAsia="Arial" w:hAnsi="Times New Roman"/>
          <w:bCs/>
          <w:sz w:val="24"/>
          <w:szCs w:val="24"/>
        </w:rPr>
        <w:t>dia</w:t>
      </w:r>
      <w:proofErr w:type="spellEnd"/>
      <w:r w:rsidR="00A943B2">
        <w:rPr>
          <w:rFonts w:ascii="Times New Roman" w:eastAsia="Arial" w:hAnsi="Times New Roman"/>
          <w:bCs/>
          <w:sz w:val="24"/>
          <w:szCs w:val="24"/>
        </w:rPr>
        <w:t xml:space="preserve"> del ejercicio.</w:t>
      </w:r>
    </w:p>
    <w:p w14:paraId="152A9F91" w14:textId="682779B2" w:rsidR="00DD7DE9" w:rsidRPr="00210C72" w:rsidRDefault="00DD7DE9" w:rsidP="00DD7DE9">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Ambiente requerido:  </w:t>
      </w:r>
      <w:r w:rsidR="007309DC">
        <w:rPr>
          <w:rFonts w:ascii="Times New Roman" w:eastAsia="Arial" w:hAnsi="Times New Roman"/>
          <w:bCs/>
          <w:sz w:val="24"/>
          <w:szCs w:val="24"/>
        </w:rPr>
        <w:t xml:space="preserve">aula convencional </w:t>
      </w:r>
    </w:p>
    <w:p w14:paraId="1F384995" w14:textId="6976EBE0" w:rsidR="00DD7DE9" w:rsidRPr="00210C72" w:rsidRDefault="00DD7DE9" w:rsidP="00DD7DE9">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Estrategias </w:t>
      </w:r>
      <w:r w:rsidR="00D83FDF" w:rsidRPr="00210C72">
        <w:rPr>
          <w:rFonts w:ascii="Times New Roman" w:eastAsia="Arial" w:hAnsi="Times New Roman"/>
          <w:bCs/>
          <w:sz w:val="24"/>
          <w:szCs w:val="24"/>
        </w:rPr>
        <w:t xml:space="preserve">o técnicas </w:t>
      </w:r>
      <w:r w:rsidRPr="00210C72">
        <w:rPr>
          <w:rFonts w:ascii="Times New Roman" w:eastAsia="Arial" w:hAnsi="Times New Roman"/>
          <w:bCs/>
          <w:sz w:val="24"/>
          <w:szCs w:val="24"/>
        </w:rPr>
        <w:t xml:space="preserve">didácticas activas:  </w:t>
      </w:r>
      <w:r w:rsidR="007309DC">
        <w:rPr>
          <w:rFonts w:ascii="Times New Roman" w:eastAsia="Arial" w:hAnsi="Times New Roman"/>
          <w:bCs/>
          <w:sz w:val="24"/>
          <w:szCs w:val="24"/>
        </w:rPr>
        <w:t>taller aplicado</w:t>
      </w:r>
    </w:p>
    <w:p w14:paraId="2E043272" w14:textId="53177D28" w:rsidR="00DD7DE9" w:rsidRPr="00210C72" w:rsidRDefault="00DD7DE9" w:rsidP="00DD7DE9">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Materiales de formación</w:t>
      </w:r>
      <w:r w:rsidR="007309DC">
        <w:rPr>
          <w:rFonts w:ascii="Times New Roman" w:eastAsia="Arial" w:hAnsi="Times New Roman"/>
          <w:bCs/>
          <w:sz w:val="24"/>
          <w:szCs w:val="24"/>
        </w:rPr>
        <w:t xml:space="preserve">: papel, </w:t>
      </w:r>
      <w:proofErr w:type="spellStart"/>
      <w:r w:rsidR="007309DC">
        <w:rPr>
          <w:rFonts w:ascii="Times New Roman" w:eastAsia="Arial" w:hAnsi="Times New Roman"/>
          <w:bCs/>
          <w:sz w:val="24"/>
          <w:szCs w:val="24"/>
        </w:rPr>
        <w:t>lapiz</w:t>
      </w:r>
      <w:proofErr w:type="spellEnd"/>
      <w:r w:rsidR="007309DC">
        <w:rPr>
          <w:rFonts w:ascii="Times New Roman" w:eastAsia="Arial" w:hAnsi="Times New Roman"/>
          <w:bCs/>
          <w:sz w:val="24"/>
          <w:szCs w:val="24"/>
        </w:rPr>
        <w:t>, calculadora.</w:t>
      </w:r>
    </w:p>
    <w:p w14:paraId="4D6B8CAE" w14:textId="00A21896" w:rsidR="00DD7DE9" w:rsidRPr="00210C72" w:rsidRDefault="00DD7DE9" w:rsidP="00DD7DE9">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 de apoyo:</w:t>
      </w:r>
      <w:r w:rsidR="007309DC">
        <w:rPr>
          <w:rFonts w:ascii="Times New Roman" w:eastAsia="Arial" w:hAnsi="Times New Roman"/>
          <w:bCs/>
          <w:sz w:val="24"/>
          <w:szCs w:val="24"/>
        </w:rPr>
        <w:t xml:space="preserve"> teoría y practicas vistas en formación.</w:t>
      </w:r>
    </w:p>
    <w:p w14:paraId="68B81950" w14:textId="44958D37" w:rsidR="00F51763" w:rsidRPr="00210C72" w:rsidRDefault="00F51763" w:rsidP="00F51763">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Evidencias de aprendizaje:</w:t>
      </w:r>
      <w:r w:rsidR="007309DC">
        <w:rPr>
          <w:rFonts w:ascii="Times New Roman" w:eastAsia="Arial" w:hAnsi="Times New Roman"/>
          <w:bCs/>
          <w:sz w:val="24"/>
          <w:szCs w:val="24"/>
        </w:rPr>
        <w:t xml:space="preserve"> tal</w:t>
      </w:r>
      <w:r w:rsidR="00A943B2">
        <w:rPr>
          <w:rFonts w:ascii="Times New Roman" w:eastAsia="Arial" w:hAnsi="Times New Roman"/>
          <w:bCs/>
          <w:sz w:val="24"/>
          <w:szCs w:val="24"/>
        </w:rPr>
        <w:t>ler practico</w:t>
      </w:r>
    </w:p>
    <w:p w14:paraId="79B009A5" w14:textId="0280C9CA" w:rsidR="00F51763" w:rsidRPr="00210C72" w:rsidRDefault="00F51763" w:rsidP="00F51763">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Instrumentos de evaluación:</w:t>
      </w:r>
      <w:r w:rsidR="007309DC">
        <w:rPr>
          <w:rFonts w:ascii="Times New Roman" w:eastAsia="Arial" w:hAnsi="Times New Roman"/>
          <w:bCs/>
          <w:sz w:val="24"/>
          <w:szCs w:val="24"/>
        </w:rPr>
        <w:t xml:space="preserve"> </w:t>
      </w:r>
      <w:r w:rsidR="00550442">
        <w:rPr>
          <w:rFonts w:ascii="Times New Roman" w:eastAsia="Arial" w:hAnsi="Times New Roman"/>
          <w:bCs/>
          <w:sz w:val="24"/>
          <w:szCs w:val="24"/>
        </w:rPr>
        <w:t>Lista de chequeo</w:t>
      </w:r>
    </w:p>
    <w:p w14:paraId="315F2117" w14:textId="6F0C339E" w:rsidR="006F117A" w:rsidRDefault="00DD7DE9" w:rsidP="00A943B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Duración de la actividad:  </w:t>
      </w:r>
      <w:r w:rsidR="00A943B2">
        <w:rPr>
          <w:rFonts w:ascii="Times New Roman" w:eastAsia="Arial" w:hAnsi="Times New Roman"/>
          <w:bCs/>
          <w:sz w:val="24"/>
          <w:szCs w:val="24"/>
        </w:rPr>
        <w:t>30</w:t>
      </w:r>
      <w:r w:rsidR="007309DC">
        <w:rPr>
          <w:rFonts w:ascii="Times New Roman" w:eastAsia="Arial" w:hAnsi="Times New Roman"/>
          <w:bCs/>
          <w:sz w:val="24"/>
          <w:szCs w:val="24"/>
        </w:rPr>
        <w:t xml:space="preserve"> </w:t>
      </w:r>
      <w:r w:rsidRPr="00210C72">
        <w:rPr>
          <w:rFonts w:ascii="Times New Roman" w:eastAsia="Arial" w:hAnsi="Times New Roman"/>
          <w:bCs/>
          <w:sz w:val="24"/>
          <w:szCs w:val="24"/>
        </w:rPr>
        <w:t>horas</w:t>
      </w:r>
    </w:p>
    <w:p w14:paraId="783661C4" w14:textId="77777777" w:rsidR="006F117A" w:rsidRPr="00210C72" w:rsidRDefault="006F117A" w:rsidP="00DD7DE9">
      <w:pPr>
        <w:tabs>
          <w:tab w:val="left" w:pos="4320"/>
          <w:tab w:val="left" w:pos="4485"/>
          <w:tab w:val="left" w:pos="5445"/>
        </w:tabs>
        <w:spacing w:after="0" w:line="360" w:lineRule="auto"/>
        <w:ind w:left="360"/>
        <w:jc w:val="both"/>
        <w:rPr>
          <w:rFonts w:ascii="Times New Roman" w:eastAsia="Arial" w:hAnsi="Times New Roman"/>
          <w:bCs/>
          <w:sz w:val="24"/>
          <w:szCs w:val="24"/>
        </w:rPr>
      </w:pPr>
    </w:p>
    <w:p w14:paraId="41CAF45F" w14:textId="168F9CC8" w:rsidR="00F51763" w:rsidRPr="00210C72" w:rsidRDefault="00F51763">
      <w:pPr>
        <w:spacing w:after="0" w:line="240" w:lineRule="auto"/>
        <w:rPr>
          <w:rFonts w:ascii="Times New Roman" w:hAnsi="Times New Roman"/>
          <w:color w:val="000000"/>
          <w:sz w:val="24"/>
          <w:szCs w:val="24"/>
          <w:lang w:eastAsia="es-ES"/>
        </w:rPr>
      </w:pPr>
    </w:p>
    <w:p w14:paraId="09BB763B" w14:textId="6A050B8A" w:rsidR="00B53D0D" w:rsidRPr="00210C72" w:rsidRDefault="00B53D0D" w:rsidP="00033399">
      <w:pPr>
        <w:spacing w:after="0" w:line="360" w:lineRule="auto"/>
        <w:jc w:val="both"/>
        <w:rPr>
          <w:rFonts w:ascii="Times New Roman" w:eastAsiaTheme="majorEastAsia" w:hAnsi="Times New Roman"/>
          <w:b/>
          <w:sz w:val="24"/>
          <w:szCs w:val="24"/>
        </w:rPr>
      </w:pPr>
      <w:r w:rsidRPr="00210C72">
        <w:rPr>
          <w:rFonts w:ascii="Times New Roman" w:hAnsi="Times New Roman"/>
          <w:b/>
          <w:color w:val="000000" w:themeColor="text1"/>
          <w:sz w:val="24"/>
          <w:szCs w:val="24"/>
        </w:rPr>
        <w:t xml:space="preserve">4. </w:t>
      </w:r>
      <w:r w:rsidR="00743A27" w:rsidRPr="00210C72">
        <w:rPr>
          <w:rFonts w:ascii="Times New Roman" w:eastAsiaTheme="majorEastAsia" w:hAnsi="Times New Roman"/>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007659AA" w:rsidRPr="00210C72" w14:paraId="7EF4B68F" w14:textId="77777777" w:rsidTr="00F51763">
        <w:trPr>
          <w:trHeight w:val="464"/>
        </w:trPr>
        <w:tc>
          <w:tcPr>
            <w:tcW w:w="1398" w:type="dxa"/>
            <w:shd w:val="clear" w:color="auto" w:fill="262626" w:themeFill="text1" w:themeFillTint="D9"/>
            <w:vAlign w:val="center"/>
          </w:tcPr>
          <w:p w14:paraId="5DA1453A" w14:textId="6E6E18AE" w:rsidR="007659AA" w:rsidRPr="00210C72" w:rsidRDefault="007659AA" w:rsidP="00F51763">
            <w:pPr>
              <w:spacing w:line="240" w:lineRule="auto"/>
              <w:jc w:val="center"/>
              <w:rPr>
                <w:rFonts w:ascii="Times New Roman" w:hAnsi="Times New Roman"/>
                <w:b/>
                <w:color w:val="FFFFFF" w:themeColor="background1"/>
                <w:sz w:val="24"/>
                <w:szCs w:val="24"/>
              </w:rPr>
            </w:pPr>
            <w:r w:rsidRPr="00210C72">
              <w:rPr>
                <w:rFonts w:ascii="Times New Roman" w:hAnsi="Times New Roman"/>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210C72" w:rsidRDefault="007659AA" w:rsidP="00F51763">
            <w:pPr>
              <w:spacing w:line="240" w:lineRule="auto"/>
              <w:jc w:val="center"/>
              <w:rPr>
                <w:rFonts w:ascii="Times New Roman" w:hAnsi="Times New Roman"/>
                <w:b/>
                <w:color w:val="FFFFFF" w:themeColor="background1"/>
                <w:sz w:val="24"/>
                <w:szCs w:val="24"/>
              </w:rPr>
            </w:pPr>
            <w:r w:rsidRPr="00210C72">
              <w:rPr>
                <w:rFonts w:ascii="Times New Roman" w:hAnsi="Times New Roman"/>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C20274" w:rsidRDefault="007659AA" w:rsidP="00F51763">
            <w:pPr>
              <w:spacing w:line="240" w:lineRule="auto"/>
              <w:jc w:val="center"/>
              <w:rPr>
                <w:rFonts w:ascii="Times New Roman" w:hAnsi="Times New Roman"/>
                <w:bCs/>
                <w:color w:val="FFFFFF" w:themeColor="background1"/>
                <w:sz w:val="24"/>
                <w:szCs w:val="24"/>
              </w:rPr>
            </w:pPr>
            <w:r w:rsidRPr="00C20274">
              <w:rPr>
                <w:rFonts w:ascii="Times New Roman" w:hAnsi="Times New Roman"/>
                <w:bCs/>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210C72" w:rsidRDefault="007659AA" w:rsidP="00F51763">
            <w:pPr>
              <w:spacing w:line="240" w:lineRule="auto"/>
              <w:jc w:val="center"/>
              <w:rPr>
                <w:rFonts w:ascii="Times New Roman" w:hAnsi="Times New Roman"/>
                <w:b/>
                <w:color w:val="FFFFFF" w:themeColor="background1"/>
                <w:sz w:val="24"/>
                <w:szCs w:val="24"/>
              </w:rPr>
            </w:pPr>
            <w:r w:rsidRPr="00210C72">
              <w:rPr>
                <w:rFonts w:ascii="Times New Roman" w:hAnsi="Times New Roman"/>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210C72" w:rsidRDefault="007659AA" w:rsidP="00F51763">
            <w:pPr>
              <w:spacing w:line="240" w:lineRule="auto"/>
              <w:jc w:val="center"/>
              <w:rPr>
                <w:rFonts w:ascii="Times New Roman" w:hAnsi="Times New Roman"/>
                <w:b/>
                <w:color w:val="FFFFFF" w:themeColor="background1"/>
                <w:sz w:val="24"/>
                <w:szCs w:val="24"/>
              </w:rPr>
            </w:pPr>
            <w:r w:rsidRPr="00210C72">
              <w:rPr>
                <w:rFonts w:ascii="Times New Roman" w:hAnsi="Times New Roman"/>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210C72" w:rsidRDefault="007659AA" w:rsidP="00F51763">
            <w:pPr>
              <w:spacing w:line="240" w:lineRule="auto"/>
              <w:jc w:val="center"/>
              <w:rPr>
                <w:rFonts w:ascii="Times New Roman" w:hAnsi="Times New Roman"/>
                <w:b/>
                <w:color w:val="FFFFFF" w:themeColor="background1"/>
                <w:sz w:val="24"/>
                <w:szCs w:val="24"/>
              </w:rPr>
            </w:pPr>
            <w:r w:rsidRPr="00210C72">
              <w:rPr>
                <w:rFonts w:ascii="Times New Roman" w:hAnsi="Times New Roman"/>
                <w:b/>
                <w:color w:val="FFFFFF" w:themeColor="background1"/>
                <w:sz w:val="24"/>
                <w:szCs w:val="24"/>
              </w:rPr>
              <w:t>Técnicas e Instrumentos de Evaluación</w:t>
            </w:r>
          </w:p>
        </w:tc>
      </w:tr>
      <w:tr w:rsidR="007659AA" w:rsidRPr="00210C72" w14:paraId="5B95941D" w14:textId="77777777" w:rsidTr="009448E8">
        <w:trPr>
          <w:trHeight w:val="795"/>
        </w:trPr>
        <w:tc>
          <w:tcPr>
            <w:tcW w:w="1398" w:type="dxa"/>
          </w:tcPr>
          <w:p w14:paraId="645FCB30" w14:textId="123815E1" w:rsidR="007659AA" w:rsidRPr="00E47DE6" w:rsidRDefault="00E5315E" w:rsidP="00BB464D">
            <w:pPr>
              <w:spacing w:line="240" w:lineRule="auto"/>
              <w:rPr>
                <w:rFonts w:ascii="Times New Roman" w:hAnsi="Times New Roman"/>
                <w:bCs/>
                <w:sz w:val="24"/>
                <w:szCs w:val="24"/>
              </w:rPr>
            </w:pPr>
            <w:r w:rsidRPr="00E47DE6">
              <w:rPr>
                <w:rFonts w:ascii="Times New Roman" w:hAnsi="Times New Roman"/>
                <w:bCs/>
                <w:sz w:val="24"/>
                <w:szCs w:val="24"/>
              </w:rPr>
              <w:t xml:space="preserve">Ejecución </w:t>
            </w:r>
          </w:p>
        </w:tc>
        <w:tc>
          <w:tcPr>
            <w:tcW w:w="1634" w:type="dxa"/>
          </w:tcPr>
          <w:p w14:paraId="3ECAD240" w14:textId="77777777" w:rsidR="00E5315E" w:rsidRPr="001115BB" w:rsidRDefault="00E5315E" w:rsidP="00E5315E">
            <w:pPr>
              <w:spacing w:line="360" w:lineRule="auto"/>
              <w:jc w:val="both"/>
              <w:rPr>
                <w:rFonts w:ascii="Times New Roman" w:hAnsi="Times New Roman"/>
                <w:bCs/>
                <w:sz w:val="24"/>
                <w:szCs w:val="24"/>
              </w:rPr>
            </w:pPr>
            <w:r w:rsidRPr="001115BB">
              <w:rPr>
                <w:rFonts w:ascii="Times New Roman" w:hAnsi="Times New Roman"/>
                <w:bCs/>
                <w:sz w:val="24"/>
                <w:szCs w:val="24"/>
              </w:rPr>
              <w:t xml:space="preserve">intervenir sistema agrícola con Alternativas de solución Sostenibles dentro del marco de las </w:t>
            </w:r>
            <w:proofErr w:type="spellStart"/>
            <w:r w:rsidRPr="001115BB">
              <w:rPr>
                <w:rFonts w:ascii="Times New Roman" w:hAnsi="Times New Roman"/>
                <w:bCs/>
                <w:sz w:val="24"/>
                <w:szCs w:val="24"/>
              </w:rPr>
              <w:t>bpa</w:t>
            </w:r>
            <w:proofErr w:type="spellEnd"/>
            <w:r w:rsidRPr="001115BB">
              <w:rPr>
                <w:rFonts w:ascii="Times New Roman" w:hAnsi="Times New Roman"/>
                <w:bCs/>
                <w:sz w:val="24"/>
                <w:szCs w:val="24"/>
              </w:rPr>
              <w:t>.</w:t>
            </w:r>
          </w:p>
          <w:p w14:paraId="1574F07D" w14:textId="6C5718D0" w:rsidR="007659AA" w:rsidRPr="00210C72" w:rsidRDefault="007659AA" w:rsidP="00BB464D">
            <w:pPr>
              <w:spacing w:line="240" w:lineRule="auto"/>
              <w:rPr>
                <w:rFonts w:ascii="Times New Roman" w:hAnsi="Times New Roman"/>
                <w:b/>
                <w:sz w:val="24"/>
                <w:szCs w:val="24"/>
              </w:rPr>
            </w:pPr>
          </w:p>
        </w:tc>
        <w:tc>
          <w:tcPr>
            <w:tcW w:w="1515" w:type="dxa"/>
          </w:tcPr>
          <w:p w14:paraId="2B92BADE" w14:textId="16439992" w:rsidR="007659AA" w:rsidRPr="00C20274" w:rsidRDefault="00C20274" w:rsidP="00BB464D">
            <w:pPr>
              <w:spacing w:line="240" w:lineRule="auto"/>
              <w:rPr>
                <w:rFonts w:ascii="Times New Roman" w:hAnsi="Times New Roman"/>
                <w:bCs/>
                <w:sz w:val="24"/>
                <w:szCs w:val="24"/>
              </w:rPr>
            </w:pPr>
            <w:r w:rsidRPr="00C20274">
              <w:rPr>
                <w:rFonts w:ascii="Times New Roman" w:hAnsi="Times New Roman"/>
                <w:bCs/>
                <w:sz w:val="24"/>
                <w:szCs w:val="24"/>
              </w:rPr>
              <w:t>registra</w:t>
            </w:r>
            <w:r w:rsidRPr="00C20274">
              <w:rPr>
                <w:rFonts w:ascii="Times New Roman" w:hAnsi="Times New Roman"/>
                <w:bCs/>
                <w:sz w:val="24"/>
                <w:szCs w:val="24"/>
              </w:rPr>
              <w:t>r</w:t>
            </w:r>
            <w:r w:rsidRPr="00C20274">
              <w:rPr>
                <w:rFonts w:ascii="Times New Roman" w:hAnsi="Times New Roman"/>
                <w:bCs/>
                <w:sz w:val="24"/>
                <w:szCs w:val="24"/>
              </w:rPr>
              <w:t xml:space="preserve"> los niveles de infestación, floración, presencia de plagas y daño económico en los formatos establecidos por la empresa, aplicando las técnicas de monitoreo, observación y registro de datos de campo conforme a los protocolos de manejo fitosanitario.</w:t>
            </w:r>
          </w:p>
        </w:tc>
        <w:tc>
          <w:tcPr>
            <w:tcW w:w="1698" w:type="dxa"/>
          </w:tcPr>
          <w:p w14:paraId="779EE26E" w14:textId="4484BC53" w:rsidR="00E47DE6" w:rsidRPr="00E47DE6" w:rsidRDefault="00E47DE6" w:rsidP="00E47DE6">
            <w:pPr>
              <w:spacing w:line="240" w:lineRule="auto"/>
              <w:rPr>
                <w:rFonts w:ascii="Times New Roman" w:hAnsi="Times New Roman"/>
                <w:bCs/>
                <w:sz w:val="24"/>
                <w:szCs w:val="24"/>
              </w:rPr>
            </w:pPr>
            <w:r w:rsidRPr="00E47DE6">
              <w:rPr>
                <w:rFonts w:ascii="Times New Roman" w:hAnsi="Times New Roman"/>
                <w:bCs/>
                <w:sz w:val="24"/>
                <w:szCs w:val="24"/>
              </w:rPr>
              <w:t>Desempeño</w:t>
            </w:r>
            <w:r w:rsidR="00C20274">
              <w:rPr>
                <w:rFonts w:ascii="Times New Roman" w:hAnsi="Times New Roman"/>
                <w:bCs/>
                <w:sz w:val="24"/>
                <w:szCs w:val="24"/>
              </w:rPr>
              <w:t xml:space="preserve"> y Producto</w:t>
            </w:r>
            <w:r w:rsidRPr="00E47DE6">
              <w:rPr>
                <w:rFonts w:ascii="Times New Roman" w:hAnsi="Times New Roman"/>
                <w:bCs/>
                <w:sz w:val="24"/>
                <w:szCs w:val="24"/>
              </w:rPr>
              <w:t>:</w:t>
            </w:r>
            <w:r w:rsidR="00C20274">
              <w:rPr>
                <w:rFonts w:ascii="Times New Roman" w:hAnsi="Times New Roman"/>
                <w:bCs/>
                <w:sz w:val="24"/>
                <w:szCs w:val="24"/>
              </w:rPr>
              <w:t xml:space="preserve"> Taller aplicado</w:t>
            </w:r>
            <w:r w:rsidRPr="00E47DE6">
              <w:rPr>
                <w:rFonts w:ascii="Times New Roman" w:hAnsi="Times New Roman"/>
                <w:bCs/>
                <w:sz w:val="24"/>
                <w:szCs w:val="24"/>
              </w:rPr>
              <w:t>.</w:t>
            </w:r>
          </w:p>
          <w:p w14:paraId="5B44C7BC" w14:textId="77777777" w:rsidR="001115BB" w:rsidRPr="00E47DE6" w:rsidRDefault="001115BB" w:rsidP="00BB464D">
            <w:pPr>
              <w:spacing w:line="240" w:lineRule="auto"/>
              <w:rPr>
                <w:rFonts w:ascii="Times New Roman" w:hAnsi="Times New Roman"/>
                <w:bCs/>
                <w:sz w:val="24"/>
                <w:szCs w:val="24"/>
              </w:rPr>
            </w:pPr>
          </w:p>
          <w:p w14:paraId="24E5EC53" w14:textId="2CCE59D9" w:rsidR="001115BB" w:rsidRPr="00210C72" w:rsidRDefault="001115BB" w:rsidP="00BB464D">
            <w:pPr>
              <w:spacing w:line="240" w:lineRule="auto"/>
              <w:rPr>
                <w:rFonts w:ascii="Times New Roman" w:hAnsi="Times New Roman"/>
                <w:b/>
                <w:sz w:val="24"/>
                <w:szCs w:val="24"/>
              </w:rPr>
            </w:pPr>
            <w:r w:rsidRPr="00E47DE6">
              <w:rPr>
                <w:rFonts w:ascii="Times New Roman" w:hAnsi="Times New Roman"/>
                <w:bCs/>
                <w:sz w:val="24"/>
                <w:szCs w:val="24"/>
              </w:rPr>
              <w:t>Conocimiento:</w:t>
            </w:r>
            <w:r w:rsidR="00E47DE6" w:rsidRPr="00E47DE6">
              <w:rPr>
                <w:rFonts w:ascii="Times New Roman" w:hAnsi="Times New Roman"/>
                <w:bCs/>
                <w:sz w:val="24"/>
                <w:szCs w:val="24"/>
              </w:rPr>
              <w:t xml:space="preserve"> </w:t>
            </w:r>
            <w:r w:rsidR="00C20274">
              <w:rPr>
                <w:rFonts w:ascii="Times New Roman" w:hAnsi="Times New Roman"/>
                <w:bCs/>
                <w:sz w:val="24"/>
                <w:szCs w:val="24"/>
              </w:rPr>
              <w:t>taller ejercicios</w:t>
            </w:r>
          </w:p>
        </w:tc>
        <w:tc>
          <w:tcPr>
            <w:tcW w:w="1673" w:type="dxa"/>
          </w:tcPr>
          <w:p w14:paraId="0D78A9E7" w14:textId="45E87832" w:rsidR="008F39C4" w:rsidRPr="00EF0440" w:rsidRDefault="008F39C4" w:rsidP="008F39C4">
            <w:pPr>
              <w:autoSpaceDE w:val="0"/>
              <w:autoSpaceDN w:val="0"/>
              <w:adjustRightInd w:val="0"/>
              <w:spacing w:after="0" w:line="240" w:lineRule="auto"/>
              <w:rPr>
                <w:rFonts w:ascii="Times New Roman" w:hAnsi="Times New Roman"/>
                <w:bCs/>
                <w:sz w:val="24"/>
                <w:szCs w:val="24"/>
              </w:rPr>
            </w:pPr>
            <w:r w:rsidRPr="00EF0440">
              <w:rPr>
                <w:rFonts w:ascii="Times New Roman" w:hAnsi="Times New Roman"/>
                <w:bCs/>
                <w:sz w:val="24"/>
                <w:szCs w:val="24"/>
              </w:rPr>
              <w:t>Realiza evaluaciones de la presencia de la broca, sus niveles de infestación, su posición en</w:t>
            </w:r>
          </w:p>
          <w:p w14:paraId="23A802B2" w14:textId="041A96F8" w:rsidR="007659AA" w:rsidRPr="00210C72" w:rsidRDefault="008F39C4" w:rsidP="008F39C4">
            <w:pPr>
              <w:spacing w:line="240" w:lineRule="auto"/>
              <w:rPr>
                <w:rFonts w:ascii="Times New Roman" w:hAnsi="Times New Roman"/>
                <w:b/>
                <w:sz w:val="24"/>
                <w:szCs w:val="24"/>
              </w:rPr>
            </w:pPr>
            <w:r w:rsidRPr="00EF0440">
              <w:rPr>
                <w:rFonts w:ascii="Times New Roman" w:hAnsi="Times New Roman"/>
                <w:bCs/>
                <w:sz w:val="24"/>
                <w:szCs w:val="24"/>
              </w:rPr>
              <w:t>El fruto y el nivel de daño económico para determinar su manejo y control integrado.</w:t>
            </w:r>
          </w:p>
        </w:tc>
        <w:tc>
          <w:tcPr>
            <w:tcW w:w="1711" w:type="dxa"/>
          </w:tcPr>
          <w:p w14:paraId="2764B229" w14:textId="5EDB38FD" w:rsidR="007659AA" w:rsidRPr="00760A6A" w:rsidRDefault="00AF42B0" w:rsidP="00BB464D">
            <w:pPr>
              <w:spacing w:line="240" w:lineRule="auto"/>
              <w:jc w:val="center"/>
              <w:rPr>
                <w:rFonts w:ascii="Times New Roman" w:hAnsi="Times New Roman"/>
                <w:bCs/>
                <w:sz w:val="24"/>
                <w:szCs w:val="24"/>
              </w:rPr>
            </w:pPr>
            <w:r w:rsidRPr="00760A6A">
              <w:rPr>
                <w:rFonts w:ascii="Times New Roman" w:hAnsi="Times New Roman"/>
                <w:bCs/>
                <w:sz w:val="24"/>
                <w:szCs w:val="24"/>
              </w:rPr>
              <w:t>Lluvia de ideas</w:t>
            </w:r>
          </w:p>
          <w:p w14:paraId="51F8B71D" w14:textId="77777777" w:rsidR="003B3F53" w:rsidRPr="00760A6A" w:rsidRDefault="003B3F53" w:rsidP="00BB464D">
            <w:pPr>
              <w:spacing w:line="240" w:lineRule="auto"/>
              <w:jc w:val="center"/>
              <w:rPr>
                <w:rFonts w:ascii="Times New Roman" w:hAnsi="Times New Roman"/>
                <w:bCs/>
                <w:sz w:val="24"/>
                <w:szCs w:val="24"/>
              </w:rPr>
            </w:pPr>
          </w:p>
          <w:p w14:paraId="51262258" w14:textId="44B6E496" w:rsidR="003B3F53" w:rsidRPr="00760A6A" w:rsidRDefault="00AF57DE" w:rsidP="00BB464D">
            <w:pPr>
              <w:spacing w:line="240" w:lineRule="auto"/>
              <w:jc w:val="center"/>
              <w:rPr>
                <w:rFonts w:ascii="Times New Roman" w:hAnsi="Times New Roman"/>
                <w:bCs/>
                <w:sz w:val="24"/>
                <w:szCs w:val="24"/>
              </w:rPr>
            </w:pPr>
            <w:r w:rsidRPr="00760A6A">
              <w:rPr>
                <w:rFonts w:ascii="Times New Roman" w:hAnsi="Times New Roman"/>
                <w:bCs/>
                <w:sz w:val="24"/>
                <w:szCs w:val="24"/>
              </w:rPr>
              <w:t>Taller aplicado</w:t>
            </w:r>
          </w:p>
          <w:p w14:paraId="376C1872" w14:textId="48F2B1F8" w:rsidR="00AF57DE" w:rsidRPr="00760A6A" w:rsidRDefault="00AF57DE" w:rsidP="00BB464D">
            <w:pPr>
              <w:spacing w:line="240" w:lineRule="auto"/>
              <w:jc w:val="center"/>
              <w:rPr>
                <w:rFonts w:ascii="Times New Roman" w:hAnsi="Times New Roman"/>
                <w:bCs/>
                <w:sz w:val="24"/>
                <w:szCs w:val="24"/>
              </w:rPr>
            </w:pPr>
          </w:p>
          <w:p w14:paraId="21A247CB" w14:textId="6487FB8D" w:rsidR="00AF57DE" w:rsidRPr="00760A6A" w:rsidRDefault="00AF42B0" w:rsidP="00BB464D">
            <w:pPr>
              <w:spacing w:line="240" w:lineRule="auto"/>
              <w:jc w:val="center"/>
              <w:rPr>
                <w:rFonts w:ascii="Times New Roman" w:hAnsi="Times New Roman"/>
                <w:bCs/>
                <w:sz w:val="24"/>
                <w:szCs w:val="24"/>
              </w:rPr>
            </w:pPr>
            <w:r w:rsidRPr="00760A6A">
              <w:rPr>
                <w:rFonts w:ascii="Times New Roman" w:hAnsi="Times New Roman"/>
                <w:bCs/>
                <w:sz w:val="24"/>
                <w:szCs w:val="24"/>
              </w:rPr>
              <w:t>Lista de chequeo</w:t>
            </w:r>
          </w:p>
          <w:p w14:paraId="7F7C38A2" w14:textId="64023BA4" w:rsidR="00AF57DE" w:rsidRPr="00210C72" w:rsidRDefault="00AF57DE" w:rsidP="00AF57DE">
            <w:pPr>
              <w:spacing w:line="240" w:lineRule="auto"/>
              <w:rPr>
                <w:rFonts w:ascii="Times New Roman" w:hAnsi="Times New Roman"/>
                <w:b/>
                <w:sz w:val="24"/>
                <w:szCs w:val="24"/>
              </w:rPr>
            </w:pPr>
          </w:p>
        </w:tc>
      </w:tr>
    </w:tbl>
    <w:p w14:paraId="03C363E3" w14:textId="77777777" w:rsidR="009448E8" w:rsidRPr="00210C72" w:rsidRDefault="00F51763" w:rsidP="009448E8">
      <w:pPr>
        <w:tabs>
          <w:tab w:val="left" w:pos="1470"/>
        </w:tabs>
        <w:spacing w:after="0" w:line="360" w:lineRule="auto"/>
        <w:jc w:val="both"/>
        <w:rPr>
          <w:rFonts w:ascii="Times New Roman" w:hAnsi="Times New Roman"/>
          <w:b/>
          <w:color w:val="000000" w:themeColor="text1"/>
          <w:sz w:val="24"/>
          <w:szCs w:val="24"/>
        </w:rPr>
      </w:pPr>
      <w:r w:rsidRPr="00210C72">
        <w:rPr>
          <w:rFonts w:ascii="Times New Roman" w:hAnsi="Times New Roman"/>
          <w:b/>
          <w:color w:val="000000" w:themeColor="text1"/>
          <w:sz w:val="24"/>
          <w:szCs w:val="24"/>
        </w:rPr>
        <w:tab/>
      </w:r>
    </w:p>
    <w:p w14:paraId="0CCB4776" w14:textId="602EDF10" w:rsidR="00F51763" w:rsidRPr="00210C72" w:rsidRDefault="00B53D0D" w:rsidP="009448E8">
      <w:pPr>
        <w:tabs>
          <w:tab w:val="left" w:pos="1470"/>
        </w:tabs>
        <w:spacing w:after="0" w:line="360" w:lineRule="auto"/>
        <w:jc w:val="both"/>
        <w:rPr>
          <w:rFonts w:ascii="Times New Roman" w:hAnsi="Times New Roman"/>
          <w:b/>
          <w:sz w:val="24"/>
          <w:szCs w:val="24"/>
        </w:rPr>
      </w:pPr>
      <w:r w:rsidRPr="00210C72">
        <w:rPr>
          <w:rFonts w:ascii="Times New Roman" w:hAnsi="Times New Roman"/>
          <w:b/>
          <w:sz w:val="24"/>
          <w:szCs w:val="24"/>
        </w:rPr>
        <w:t>5. GLOSARIO DE TÉRMINOS</w:t>
      </w:r>
    </w:p>
    <w:p w14:paraId="7891B458" w14:textId="66D7CB79" w:rsidR="006216EA" w:rsidRPr="006216EA" w:rsidRDefault="006216EA" w:rsidP="006216EA">
      <w:pPr>
        <w:spacing w:after="0" w:line="240" w:lineRule="auto"/>
        <w:rPr>
          <w:rFonts w:ascii="Times New Roman" w:hAnsi="Times New Roman"/>
          <w:bCs/>
          <w:sz w:val="24"/>
          <w:szCs w:val="24"/>
        </w:rPr>
      </w:pPr>
      <w:r w:rsidRPr="006216EA">
        <w:rPr>
          <w:rFonts w:ascii="Times New Roman" w:hAnsi="Times New Roman"/>
          <w:bCs/>
          <w:sz w:val="24"/>
          <w:szCs w:val="24"/>
        </w:rPr>
        <w:t xml:space="preserve"> </w:t>
      </w:r>
      <w:r w:rsidRPr="006216EA">
        <w:rPr>
          <w:rFonts w:ascii="Times New Roman" w:hAnsi="Times New Roman"/>
          <w:b/>
          <w:sz w:val="24"/>
          <w:szCs w:val="24"/>
        </w:rPr>
        <w:t>Infestación</w:t>
      </w:r>
      <w:r w:rsidRPr="006216EA">
        <w:rPr>
          <w:rFonts w:ascii="Times New Roman" w:hAnsi="Times New Roman"/>
          <w:b/>
          <w:sz w:val="24"/>
          <w:szCs w:val="24"/>
        </w:rPr>
        <w:t>:</w:t>
      </w:r>
      <w:r>
        <w:rPr>
          <w:rFonts w:ascii="Times New Roman" w:hAnsi="Times New Roman"/>
          <w:bCs/>
          <w:sz w:val="24"/>
          <w:szCs w:val="24"/>
        </w:rPr>
        <w:t xml:space="preserve"> </w:t>
      </w:r>
      <w:r w:rsidRPr="006216EA">
        <w:rPr>
          <w:rFonts w:ascii="Times New Roman" w:hAnsi="Times New Roman"/>
          <w:bCs/>
          <w:sz w:val="24"/>
          <w:szCs w:val="24"/>
        </w:rPr>
        <w:t>Grado en que una plaga o enfermedad afecta un cultivo, expresado en porcentaje o nivel de incidencia.</w:t>
      </w:r>
    </w:p>
    <w:p w14:paraId="08C082DE" w14:textId="657DFE2B"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Floración</w:t>
      </w:r>
      <w:r w:rsidRPr="006216EA">
        <w:rPr>
          <w:rFonts w:ascii="Times New Roman" w:hAnsi="Times New Roman"/>
          <w:b/>
          <w:sz w:val="24"/>
          <w:szCs w:val="24"/>
        </w:rPr>
        <w:t>:</w:t>
      </w:r>
      <w:r>
        <w:rPr>
          <w:rFonts w:ascii="Times New Roman" w:hAnsi="Times New Roman"/>
          <w:bCs/>
          <w:sz w:val="24"/>
          <w:szCs w:val="24"/>
        </w:rPr>
        <w:t xml:space="preserve"> </w:t>
      </w:r>
      <w:r w:rsidRPr="006216EA">
        <w:rPr>
          <w:rFonts w:ascii="Times New Roman" w:hAnsi="Times New Roman"/>
          <w:bCs/>
          <w:sz w:val="24"/>
          <w:szCs w:val="24"/>
        </w:rPr>
        <w:t>Etapa fenológica en la que la planta produce flores, fundamental para relacionar con la dinámica de plagas y el rendimiento.</w:t>
      </w:r>
    </w:p>
    <w:p w14:paraId="5C692B87" w14:textId="27B5128B"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lastRenderedPageBreak/>
        <w:t>Plagas</w:t>
      </w:r>
      <w:r w:rsidRPr="006216EA">
        <w:rPr>
          <w:rFonts w:ascii="Times New Roman" w:hAnsi="Times New Roman"/>
          <w:b/>
          <w:sz w:val="24"/>
          <w:szCs w:val="24"/>
        </w:rPr>
        <w:t>:</w:t>
      </w:r>
      <w:r>
        <w:rPr>
          <w:rFonts w:ascii="Times New Roman" w:hAnsi="Times New Roman"/>
          <w:bCs/>
          <w:sz w:val="24"/>
          <w:szCs w:val="24"/>
        </w:rPr>
        <w:t xml:space="preserve"> </w:t>
      </w:r>
      <w:r w:rsidRPr="006216EA">
        <w:rPr>
          <w:rFonts w:ascii="Times New Roman" w:hAnsi="Times New Roman"/>
          <w:bCs/>
          <w:sz w:val="24"/>
          <w:szCs w:val="24"/>
        </w:rPr>
        <w:t>Organismos como insectos, ácaros, nematodos u otros que causan daño directo o indirecto al cultivo.</w:t>
      </w:r>
    </w:p>
    <w:p w14:paraId="49B7D2AD" w14:textId="3CAE5B6B"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Daño económico</w:t>
      </w:r>
      <w:r>
        <w:rPr>
          <w:rFonts w:ascii="Times New Roman" w:hAnsi="Times New Roman"/>
          <w:bCs/>
          <w:sz w:val="24"/>
          <w:szCs w:val="24"/>
        </w:rPr>
        <w:t xml:space="preserve">: </w:t>
      </w:r>
      <w:r w:rsidRPr="006216EA">
        <w:rPr>
          <w:rFonts w:ascii="Times New Roman" w:hAnsi="Times New Roman"/>
          <w:bCs/>
          <w:sz w:val="24"/>
          <w:szCs w:val="24"/>
        </w:rPr>
        <w:t>Pérdida en producción o calidad del cultivo que justifica la aplicación de medidas de control.</w:t>
      </w:r>
    </w:p>
    <w:p w14:paraId="2C1A219F" w14:textId="7CB156E0"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Formatos establecidos</w:t>
      </w:r>
      <w:r w:rsidRPr="006216EA">
        <w:rPr>
          <w:rFonts w:ascii="Times New Roman" w:hAnsi="Times New Roman"/>
          <w:b/>
          <w:sz w:val="24"/>
          <w:szCs w:val="24"/>
        </w:rPr>
        <w:t>:</w:t>
      </w:r>
      <w:r>
        <w:rPr>
          <w:rFonts w:ascii="Times New Roman" w:hAnsi="Times New Roman"/>
          <w:bCs/>
          <w:sz w:val="24"/>
          <w:szCs w:val="24"/>
        </w:rPr>
        <w:t xml:space="preserve"> </w:t>
      </w:r>
      <w:r w:rsidRPr="006216EA">
        <w:rPr>
          <w:rFonts w:ascii="Times New Roman" w:hAnsi="Times New Roman"/>
          <w:bCs/>
          <w:sz w:val="24"/>
          <w:szCs w:val="24"/>
        </w:rPr>
        <w:t>Documentos oficiales de la empresa para registrar datos de monitoreo de campo.</w:t>
      </w:r>
    </w:p>
    <w:p w14:paraId="0188A463" w14:textId="5DBD8B6F"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Técnicas de monitoreo</w:t>
      </w:r>
      <w:r w:rsidRPr="006216EA">
        <w:rPr>
          <w:rFonts w:ascii="Times New Roman" w:hAnsi="Times New Roman"/>
          <w:b/>
          <w:sz w:val="24"/>
          <w:szCs w:val="24"/>
        </w:rPr>
        <w:t>:</w:t>
      </w:r>
      <w:r>
        <w:rPr>
          <w:rFonts w:ascii="Times New Roman" w:hAnsi="Times New Roman"/>
          <w:bCs/>
          <w:sz w:val="24"/>
          <w:szCs w:val="24"/>
        </w:rPr>
        <w:t xml:space="preserve"> </w:t>
      </w:r>
      <w:r w:rsidRPr="006216EA">
        <w:rPr>
          <w:rFonts w:ascii="Times New Roman" w:hAnsi="Times New Roman"/>
          <w:bCs/>
          <w:sz w:val="24"/>
          <w:szCs w:val="24"/>
        </w:rPr>
        <w:t>Métodos sistemáticos para observar y medir la presencia de plagas y enfermedades en el cultivo.</w:t>
      </w:r>
    </w:p>
    <w:p w14:paraId="72171259" w14:textId="45C06356"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Observación</w:t>
      </w:r>
      <w:r w:rsidRPr="006216EA">
        <w:rPr>
          <w:rFonts w:ascii="Times New Roman" w:hAnsi="Times New Roman"/>
          <w:b/>
          <w:sz w:val="24"/>
          <w:szCs w:val="24"/>
        </w:rPr>
        <w:t>:</w:t>
      </w:r>
      <w:r>
        <w:rPr>
          <w:rFonts w:ascii="Times New Roman" w:hAnsi="Times New Roman"/>
          <w:bCs/>
          <w:sz w:val="24"/>
          <w:szCs w:val="24"/>
        </w:rPr>
        <w:t xml:space="preserve"> </w:t>
      </w:r>
      <w:r w:rsidRPr="006216EA">
        <w:rPr>
          <w:rFonts w:ascii="Times New Roman" w:hAnsi="Times New Roman"/>
          <w:bCs/>
          <w:sz w:val="24"/>
          <w:szCs w:val="24"/>
        </w:rPr>
        <w:t>Acción de examinar directamente las plantas para identificar síntomas, plagas o estados fenológicos.</w:t>
      </w:r>
    </w:p>
    <w:p w14:paraId="7A27DCDC" w14:textId="1BD157A8"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Registro de datos</w:t>
      </w:r>
      <w:r>
        <w:rPr>
          <w:rFonts w:ascii="Times New Roman" w:hAnsi="Times New Roman"/>
          <w:bCs/>
          <w:sz w:val="24"/>
          <w:szCs w:val="24"/>
        </w:rPr>
        <w:t xml:space="preserve">: </w:t>
      </w:r>
      <w:r w:rsidRPr="006216EA">
        <w:rPr>
          <w:rFonts w:ascii="Times New Roman" w:hAnsi="Times New Roman"/>
          <w:bCs/>
          <w:sz w:val="24"/>
          <w:szCs w:val="24"/>
        </w:rPr>
        <w:t>Anotación organizada de la información obtenida en campo, como niveles de infestación, floración, plagas y daños.</w:t>
      </w:r>
    </w:p>
    <w:p w14:paraId="6650EB51" w14:textId="2BC55E28"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Protocolos de manejo fitosanitario</w:t>
      </w:r>
      <w:r w:rsidRPr="006216EA">
        <w:rPr>
          <w:rFonts w:ascii="Times New Roman" w:hAnsi="Times New Roman"/>
          <w:b/>
          <w:sz w:val="24"/>
          <w:szCs w:val="24"/>
        </w:rPr>
        <w:t>:</w:t>
      </w:r>
      <w:r>
        <w:rPr>
          <w:rFonts w:ascii="Times New Roman" w:hAnsi="Times New Roman"/>
          <w:bCs/>
          <w:sz w:val="24"/>
          <w:szCs w:val="24"/>
        </w:rPr>
        <w:t xml:space="preserve"> </w:t>
      </w:r>
      <w:r w:rsidRPr="006216EA">
        <w:rPr>
          <w:rFonts w:ascii="Times New Roman" w:hAnsi="Times New Roman"/>
          <w:bCs/>
          <w:sz w:val="24"/>
          <w:szCs w:val="24"/>
        </w:rPr>
        <w:t>Conjunto de normas y procedimientos técnicos para prevenir, monitorear y controlar plagas y enfermedades.</w:t>
      </w:r>
    </w:p>
    <w:p w14:paraId="01304A4C" w14:textId="77777777" w:rsidR="006F79A4" w:rsidRPr="006216EA" w:rsidRDefault="006F79A4" w:rsidP="009448E8">
      <w:pPr>
        <w:tabs>
          <w:tab w:val="left" w:pos="1470"/>
        </w:tabs>
        <w:spacing w:after="0" w:line="360" w:lineRule="auto"/>
        <w:jc w:val="both"/>
        <w:rPr>
          <w:rFonts w:ascii="Times New Roman" w:hAnsi="Times New Roman"/>
          <w:bCs/>
          <w:sz w:val="24"/>
          <w:szCs w:val="24"/>
        </w:rPr>
      </w:pPr>
    </w:p>
    <w:p w14:paraId="15ADBB07" w14:textId="77777777" w:rsidR="009448E8" w:rsidRPr="00210C72" w:rsidRDefault="009448E8" w:rsidP="009448E8">
      <w:pPr>
        <w:spacing w:after="0" w:line="240" w:lineRule="auto"/>
        <w:rPr>
          <w:rFonts w:ascii="Times New Roman" w:hAnsi="Times New Roman"/>
          <w:b/>
          <w:sz w:val="24"/>
          <w:szCs w:val="24"/>
        </w:rPr>
      </w:pPr>
    </w:p>
    <w:p w14:paraId="6D812BFE" w14:textId="60F798CC" w:rsidR="00B53D0D" w:rsidRPr="00210C72" w:rsidRDefault="00B53D0D" w:rsidP="009448E8">
      <w:pPr>
        <w:spacing w:after="0" w:line="240" w:lineRule="auto"/>
        <w:rPr>
          <w:rFonts w:ascii="Times New Roman" w:hAnsi="Times New Roman"/>
          <w:b/>
          <w:sz w:val="24"/>
          <w:szCs w:val="24"/>
        </w:rPr>
      </w:pPr>
      <w:r w:rsidRPr="00210C72">
        <w:rPr>
          <w:rFonts w:ascii="Times New Roman" w:hAnsi="Times New Roman"/>
          <w:b/>
          <w:sz w:val="24"/>
          <w:szCs w:val="24"/>
        </w:rPr>
        <w:t>6. REFERENTES BILBIOGRÁFICOS</w:t>
      </w:r>
    </w:p>
    <w:p w14:paraId="07489664" w14:textId="7EEB7E64" w:rsidR="00AB4E53" w:rsidRPr="00AB4E53" w:rsidRDefault="00AB4E53" w:rsidP="00AB4E53">
      <w:pPr>
        <w:pStyle w:val="NormalWeb"/>
        <w:rPr>
          <w:rFonts w:eastAsia="Calibri"/>
          <w:bCs/>
          <w:lang w:eastAsia="en-US"/>
        </w:rPr>
      </w:pPr>
      <w:r w:rsidRPr="00AB4E53">
        <w:rPr>
          <w:rFonts w:eastAsia="Calibri"/>
          <w:bCs/>
          <w:lang w:eastAsia="en-US"/>
        </w:rPr>
        <w:t xml:space="preserve">Aguilar, J., &amp; Torres, M. (2021). </w:t>
      </w:r>
      <w:r w:rsidRPr="00AB4E53">
        <w:rPr>
          <w:rFonts w:eastAsia="Calibri"/>
          <w:bCs/>
          <w:i/>
          <w:iCs/>
          <w:lang w:eastAsia="en-US"/>
        </w:rPr>
        <w:t>Manejo integrado de plagas en cultivos agrícolas: fundamentos y estrategias de control</w:t>
      </w:r>
      <w:r w:rsidRPr="00AB4E53">
        <w:rPr>
          <w:rFonts w:eastAsia="Calibri"/>
          <w:bCs/>
          <w:lang w:eastAsia="en-US"/>
        </w:rPr>
        <w:t>. Editorial Trillas.</w:t>
      </w:r>
    </w:p>
    <w:p w14:paraId="06BE25F1" w14:textId="4C35BDBE" w:rsidR="00AB4E53" w:rsidRPr="00AB4E53" w:rsidRDefault="00AB4E53" w:rsidP="00AB4E53">
      <w:pPr>
        <w:pStyle w:val="NormalWeb"/>
        <w:rPr>
          <w:rFonts w:eastAsia="Calibri"/>
          <w:bCs/>
          <w:lang w:eastAsia="en-US"/>
        </w:rPr>
      </w:pPr>
      <w:r w:rsidRPr="00AB4E53">
        <w:rPr>
          <w:rFonts w:eastAsia="Calibri"/>
          <w:bCs/>
          <w:lang w:eastAsia="en-US"/>
        </w:rPr>
        <w:t xml:space="preserve">FAO. (2019). </w:t>
      </w:r>
      <w:r w:rsidRPr="00AB4E53">
        <w:rPr>
          <w:rFonts w:eastAsia="Calibri"/>
          <w:bCs/>
          <w:i/>
          <w:iCs/>
          <w:lang w:eastAsia="en-US"/>
        </w:rPr>
        <w:t>Manual de monitoreo de plagas agrícolas y forestales</w:t>
      </w:r>
      <w:r w:rsidRPr="00AB4E53">
        <w:rPr>
          <w:rFonts w:eastAsia="Calibri"/>
          <w:bCs/>
          <w:lang w:eastAsia="en-US"/>
        </w:rPr>
        <w:t>. Organización de las Naciones Unidas para la Alimentación y la Agricultura.</w:t>
      </w:r>
    </w:p>
    <w:p w14:paraId="47C23716" w14:textId="575C3E77" w:rsidR="00AB4E53" w:rsidRPr="00AB4E53" w:rsidRDefault="00AB4E53" w:rsidP="00AB4E53">
      <w:pPr>
        <w:pStyle w:val="NormalWeb"/>
        <w:rPr>
          <w:rFonts w:eastAsia="Calibri"/>
          <w:bCs/>
          <w:lang w:eastAsia="en-US"/>
        </w:rPr>
      </w:pPr>
      <w:r w:rsidRPr="00AB4E53">
        <w:rPr>
          <w:rFonts w:eastAsia="Calibri"/>
          <w:bCs/>
          <w:lang w:eastAsia="en-US"/>
        </w:rPr>
        <w:t xml:space="preserve">Instituto Colombiano Agropecuario (ICA). (2022). </w:t>
      </w:r>
      <w:r w:rsidRPr="00AB4E53">
        <w:rPr>
          <w:rFonts w:eastAsia="Calibri"/>
          <w:bCs/>
          <w:i/>
          <w:iCs/>
          <w:lang w:eastAsia="en-US"/>
        </w:rPr>
        <w:t>Guía técnica para el registro y monitoreo de plagas agrícolas</w:t>
      </w:r>
      <w:r w:rsidRPr="00AB4E53">
        <w:rPr>
          <w:rFonts w:eastAsia="Calibri"/>
          <w:bCs/>
          <w:lang w:eastAsia="en-US"/>
        </w:rPr>
        <w:t xml:space="preserve">. ICA. </w:t>
      </w:r>
      <w:hyperlink r:id="rId11" w:tgtFrame="_new" w:history="1">
        <w:r w:rsidRPr="00AB4E53">
          <w:rPr>
            <w:rFonts w:eastAsia="Calibri"/>
            <w:bCs/>
            <w:lang w:eastAsia="en-US"/>
          </w:rPr>
          <w:t>https://www.ica.gov.co</w:t>
        </w:r>
      </w:hyperlink>
    </w:p>
    <w:p w14:paraId="00C82B1A" w14:textId="2B21BD49" w:rsidR="00AB4E53" w:rsidRPr="00AB4E53" w:rsidRDefault="00AB4E53" w:rsidP="00AB4E53">
      <w:pPr>
        <w:pStyle w:val="NormalWeb"/>
        <w:rPr>
          <w:rFonts w:eastAsia="Calibri"/>
          <w:bCs/>
          <w:lang w:eastAsia="en-US"/>
        </w:rPr>
      </w:pPr>
      <w:r w:rsidRPr="00AB4E53">
        <w:rPr>
          <w:rFonts w:eastAsia="Calibri"/>
          <w:bCs/>
          <w:lang w:eastAsia="en-US"/>
        </w:rPr>
        <w:t xml:space="preserve">Martínez, R., &amp; Gómez, P. (2020). </w:t>
      </w:r>
      <w:r w:rsidRPr="00AB4E53">
        <w:rPr>
          <w:rFonts w:eastAsia="Calibri"/>
          <w:bCs/>
          <w:i/>
          <w:iCs/>
          <w:lang w:eastAsia="en-US"/>
        </w:rPr>
        <w:t>Técnicas de observación y registro en sanidad vegetal</w:t>
      </w:r>
      <w:r w:rsidRPr="00AB4E53">
        <w:rPr>
          <w:rFonts w:eastAsia="Calibri"/>
          <w:bCs/>
          <w:lang w:eastAsia="en-US"/>
        </w:rPr>
        <w:t>. Universidad Nacional de Colombia.</w:t>
      </w:r>
    </w:p>
    <w:p w14:paraId="1A2A2B56" w14:textId="16BF932A" w:rsidR="00AB4E53" w:rsidRPr="00AB4E53" w:rsidRDefault="00AB4E53" w:rsidP="00AB4E53">
      <w:pPr>
        <w:pStyle w:val="NormalWeb"/>
        <w:rPr>
          <w:rFonts w:eastAsia="Calibri"/>
          <w:bCs/>
          <w:lang w:eastAsia="en-US"/>
        </w:rPr>
      </w:pPr>
      <w:r w:rsidRPr="00AB4E53">
        <w:rPr>
          <w:rFonts w:eastAsia="Calibri"/>
          <w:bCs/>
          <w:lang w:eastAsia="en-US"/>
        </w:rPr>
        <w:t xml:space="preserve">SENA. (2023). </w:t>
      </w:r>
      <w:r w:rsidRPr="00AB4E53">
        <w:rPr>
          <w:rFonts w:eastAsia="Calibri"/>
          <w:bCs/>
          <w:i/>
          <w:iCs/>
          <w:lang w:eastAsia="en-US"/>
        </w:rPr>
        <w:t>Manual de estrategias didácticas para la formación profesional integral</w:t>
      </w:r>
      <w:r w:rsidRPr="00AB4E53">
        <w:rPr>
          <w:rFonts w:eastAsia="Calibri"/>
          <w:bCs/>
          <w:lang w:eastAsia="en-US"/>
        </w:rPr>
        <w:t>. Servicio Nacional de Aprendizaje SENA.</w:t>
      </w:r>
    </w:p>
    <w:p w14:paraId="5ECD4022" w14:textId="50EF17BF" w:rsidR="00AB4E53" w:rsidRPr="00AB4E53" w:rsidRDefault="00AB4E53" w:rsidP="00AB4E53">
      <w:pPr>
        <w:pStyle w:val="NormalWeb"/>
        <w:rPr>
          <w:rFonts w:eastAsia="Calibri"/>
          <w:bCs/>
          <w:lang w:eastAsia="en-US"/>
        </w:rPr>
      </w:pPr>
      <w:r w:rsidRPr="00AB4E53">
        <w:rPr>
          <w:rFonts w:eastAsia="Calibri"/>
          <w:bCs/>
          <w:lang w:eastAsia="en-US"/>
        </w:rPr>
        <w:t xml:space="preserve">SENA. (2022). </w:t>
      </w:r>
      <w:r w:rsidRPr="00AB4E53">
        <w:rPr>
          <w:rFonts w:eastAsia="Calibri"/>
          <w:bCs/>
          <w:i/>
          <w:iCs/>
          <w:lang w:eastAsia="en-US"/>
        </w:rPr>
        <w:t>Guía de aprendizaje: monitoreo fitosanitario en sistemas agrícolas sostenibles</w:t>
      </w:r>
      <w:r w:rsidRPr="00AB4E53">
        <w:rPr>
          <w:rFonts w:eastAsia="Calibri"/>
          <w:bCs/>
          <w:lang w:eastAsia="en-US"/>
        </w:rPr>
        <w:t>. Centro Agropecuario La Granja.</w:t>
      </w:r>
    </w:p>
    <w:p w14:paraId="03223F0B" w14:textId="32E56E7A" w:rsidR="00AB4E53" w:rsidRPr="00AB4E53" w:rsidRDefault="00AB4E53" w:rsidP="00AB4E53">
      <w:pPr>
        <w:pStyle w:val="NormalWeb"/>
        <w:rPr>
          <w:rFonts w:eastAsia="Calibri"/>
          <w:bCs/>
          <w:lang w:eastAsia="en-US"/>
        </w:rPr>
      </w:pPr>
      <w:r w:rsidRPr="00AB4E53">
        <w:rPr>
          <w:rFonts w:eastAsia="Calibri"/>
          <w:bCs/>
          <w:lang w:eastAsia="en-US"/>
        </w:rPr>
        <w:t xml:space="preserve">Silva, L. (2020). </w:t>
      </w:r>
      <w:r w:rsidRPr="00AB4E53">
        <w:rPr>
          <w:rFonts w:eastAsia="Calibri"/>
          <w:bCs/>
          <w:i/>
          <w:iCs/>
          <w:lang w:eastAsia="en-US"/>
        </w:rPr>
        <w:t>Evaluación económica de daños por plagas agrícolas</w:t>
      </w:r>
      <w:r w:rsidRPr="00AB4E53">
        <w:rPr>
          <w:rFonts w:eastAsia="Calibri"/>
          <w:bCs/>
          <w:lang w:eastAsia="en-US"/>
        </w:rPr>
        <w:t>. Universidad de Córdoba.</w:t>
      </w:r>
    </w:p>
    <w:p w14:paraId="5CAA70A7" w14:textId="77777777" w:rsidR="0092729E" w:rsidRPr="00210C72" w:rsidRDefault="0092729E" w:rsidP="009448E8">
      <w:pPr>
        <w:spacing w:after="0" w:line="240" w:lineRule="auto"/>
        <w:rPr>
          <w:rFonts w:ascii="Times New Roman" w:hAnsi="Times New Roman"/>
          <w:b/>
          <w:sz w:val="24"/>
          <w:szCs w:val="24"/>
        </w:rPr>
      </w:pPr>
    </w:p>
    <w:p w14:paraId="3FC10496" w14:textId="77777777" w:rsidR="0092729E" w:rsidRPr="00210C72" w:rsidRDefault="0092729E" w:rsidP="009448E8">
      <w:pPr>
        <w:spacing w:after="0" w:line="240" w:lineRule="auto"/>
        <w:rPr>
          <w:rFonts w:ascii="Times New Roman" w:hAnsi="Times New Roman"/>
          <w:b/>
          <w:sz w:val="24"/>
          <w:szCs w:val="24"/>
        </w:rPr>
      </w:pPr>
    </w:p>
    <w:p w14:paraId="294A3AAC" w14:textId="11B09E99" w:rsidR="00B53D0D" w:rsidRPr="00210C72" w:rsidRDefault="00B53D0D" w:rsidP="009448E8">
      <w:pPr>
        <w:spacing w:after="0" w:line="240" w:lineRule="auto"/>
        <w:rPr>
          <w:rFonts w:ascii="Times New Roman" w:hAnsi="Times New Roman"/>
          <w:b/>
          <w:sz w:val="24"/>
          <w:szCs w:val="24"/>
        </w:rPr>
      </w:pPr>
      <w:r w:rsidRPr="00210C72">
        <w:rPr>
          <w:rFonts w:ascii="Times New Roman" w:hAnsi="Times New Roman"/>
          <w:b/>
          <w:sz w:val="24"/>
          <w:szCs w:val="24"/>
        </w:rPr>
        <w:t>7. CONTROL DEL DOCUMENTO</w:t>
      </w:r>
    </w:p>
    <w:p w14:paraId="3EB68442" w14:textId="77777777" w:rsidR="0092729E" w:rsidRPr="00210C72" w:rsidRDefault="0092729E" w:rsidP="009448E8">
      <w:pPr>
        <w:spacing w:after="0" w:line="240" w:lineRule="auto"/>
        <w:rPr>
          <w:rFonts w:ascii="Times New Roman" w:hAnsi="Times New Roman"/>
          <w:b/>
          <w:bCs/>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210C72"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210C72" w:rsidRDefault="00B53D0D" w:rsidP="00F51763">
            <w:pPr>
              <w:spacing w:after="0" w:line="360" w:lineRule="auto"/>
              <w:jc w:val="center"/>
              <w:rPr>
                <w:rFonts w:ascii="Times New Roman" w:hAnsi="Times New Roman"/>
                <w:b/>
                <w:sz w:val="24"/>
                <w:szCs w:val="24"/>
              </w:rPr>
            </w:pPr>
          </w:p>
        </w:tc>
        <w:tc>
          <w:tcPr>
            <w:tcW w:w="2694" w:type="dxa"/>
            <w:shd w:val="clear" w:color="auto" w:fill="262626" w:themeFill="text1" w:themeFillTint="D9"/>
            <w:vAlign w:val="center"/>
          </w:tcPr>
          <w:p w14:paraId="2DE49AE6"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Nombre</w:t>
            </w:r>
          </w:p>
        </w:tc>
        <w:tc>
          <w:tcPr>
            <w:tcW w:w="1559" w:type="dxa"/>
            <w:shd w:val="clear" w:color="auto" w:fill="262626" w:themeFill="text1" w:themeFillTint="D9"/>
            <w:vAlign w:val="center"/>
          </w:tcPr>
          <w:p w14:paraId="361746D7"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Cargo</w:t>
            </w:r>
          </w:p>
        </w:tc>
        <w:tc>
          <w:tcPr>
            <w:tcW w:w="1701" w:type="dxa"/>
            <w:shd w:val="clear" w:color="auto" w:fill="262626" w:themeFill="text1" w:themeFillTint="D9"/>
            <w:vAlign w:val="center"/>
          </w:tcPr>
          <w:p w14:paraId="3605856A"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Dependencia</w:t>
            </w:r>
          </w:p>
        </w:tc>
        <w:tc>
          <w:tcPr>
            <w:tcW w:w="2551" w:type="dxa"/>
            <w:shd w:val="clear" w:color="auto" w:fill="262626" w:themeFill="text1" w:themeFillTint="D9"/>
            <w:vAlign w:val="center"/>
          </w:tcPr>
          <w:p w14:paraId="0CDC0F26"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Fecha</w:t>
            </w:r>
          </w:p>
        </w:tc>
      </w:tr>
      <w:tr w:rsidR="00B53D0D" w:rsidRPr="00210C72" w14:paraId="3F4A6432" w14:textId="77777777" w:rsidTr="009448E8">
        <w:trPr>
          <w:trHeight w:val="365"/>
        </w:trPr>
        <w:tc>
          <w:tcPr>
            <w:tcW w:w="1242" w:type="dxa"/>
          </w:tcPr>
          <w:p w14:paraId="6D76AA20" w14:textId="77777777" w:rsidR="00B53D0D" w:rsidRPr="00210C72" w:rsidRDefault="00B53D0D" w:rsidP="00033399">
            <w:pPr>
              <w:spacing w:line="360" w:lineRule="auto"/>
              <w:jc w:val="both"/>
              <w:rPr>
                <w:rFonts w:ascii="Times New Roman" w:hAnsi="Times New Roman"/>
                <w:b/>
                <w:sz w:val="24"/>
                <w:szCs w:val="24"/>
              </w:rPr>
            </w:pPr>
            <w:r w:rsidRPr="00210C72">
              <w:rPr>
                <w:rFonts w:ascii="Times New Roman" w:hAnsi="Times New Roman"/>
                <w:b/>
                <w:sz w:val="24"/>
                <w:szCs w:val="24"/>
              </w:rPr>
              <w:t>Autor (es)</w:t>
            </w:r>
          </w:p>
        </w:tc>
        <w:tc>
          <w:tcPr>
            <w:tcW w:w="2694" w:type="dxa"/>
          </w:tcPr>
          <w:p w14:paraId="7C698B47" w14:textId="47AD4D18" w:rsidR="00B53D0D" w:rsidRPr="00210C72" w:rsidRDefault="00D878A0" w:rsidP="00033399">
            <w:pPr>
              <w:spacing w:line="360" w:lineRule="auto"/>
              <w:jc w:val="both"/>
              <w:rPr>
                <w:rFonts w:ascii="Times New Roman" w:hAnsi="Times New Roman"/>
                <w:b/>
                <w:sz w:val="24"/>
                <w:szCs w:val="24"/>
              </w:rPr>
            </w:pPr>
            <w:r w:rsidRPr="00210C72">
              <w:rPr>
                <w:rFonts w:ascii="Times New Roman" w:hAnsi="Times New Roman"/>
                <w:b/>
                <w:sz w:val="24"/>
                <w:szCs w:val="24"/>
              </w:rPr>
              <w:t xml:space="preserve">Liliana Marcela </w:t>
            </w:r>
            <w:proofErr w:type="spellStart"/>
            <w:r w:rsidRPr="00210C72">
              <w:rPr>
                <w:rFonts w:ascii="Times New Roman" w:hAnsi="Times New Roman"/>
                <w:b/>
                <w:sz w:val="24"/>
                <w:szCs w:val="24"/>
              </w:rPr>
              <w:t>Alvarez</w:t>
            </w:r>
            <w:proofErr w:type="spellEnd"/>
          </w:p>
        </w:tc>
        <w:tc>
          <w:tcPr>
            <w:tcW w:w="1559" w:type="dxa"/>
          </w:tcPr>
          <w:p w14:paraId="78111428" w14:textId="6E69A2F2" w:rsidR="00B53D0D" w:rsidRPr="00210C72" w:rsidRDefault="00D878A0" w:rsidP="00033399">
            <w:pPr>
              <w:spacing w:line="360" w:lineRule="auto"/>
              <w:jc w:val="both"/>
              <w:rPr>
                <w:rFonts w:ascii="Times New Roman" w:hAnsi="Times New Roman"/>
                <w:b/>
                <w:sz w:val="24"/>
                <w:szCs w:val="24"/>
              </w:rPr>
            </w:pPr>
            <w:r w:rsidRPr="00210C72">
              <w:rPr>
                <w:rFonts w:ascii="Times New Roman" w:hAnsi="Times New Roman"/>
                <w:b/>
                <w:sz w:val="24"/>
                <w:szCs w:val="24"/>
              </w:rPr>
              <w:t xml:space="preserve">Instructora </w:t>
            </w:r>
          </w:p>
        </w:tc>
        <w:tc>
          <w:tcPr>
            <w:tcW w:w="1701" w:type="dxa"/>
          </w:tcPr>
          <w:p w14:paraId="423F3BFD" w14:textId="3FD90576" w:rsidR="00B53D0D" w:rsidRPr="00210C72" w:rsidRDefault="00D878A0" w:rsidP="00033399">
            <w:pPr>
              <w:spacing w:line="360" w:lineRule="auto"/>
              <w:jc w:val="both"/>
              <w:rPr>
                <w:rFonts w:ascii="Times New Roman" w:hAnsi="Times New Roman"/>
                <w:b/>
                <w:sz w:val="24"/>
                <w:szCs w:val="24"/>
              </w:rPr>
            </w:pPr>
            <w:proofErr w:type="spellStart"/>
            <w:r w:rsidRPr="00210C72">
              <w:rPr>
                <w:rFonts w:ascii="Times New Roman" w:hAnsi="Times New Roman"/>
                <w:b/>
                <w:sz w:val="24"/>
                <w:szCs w:val="24"/>
              </w:rPr>
              <w:t>campesena</w:t>
            </w:r>
            <w:proofErr w:type="spellEnd"/>
          </w:p>
        </w:tc>
        <w:tc>
          <w:tcPr>
            <w:tcW w:w="2551" w:type="dxa"/>
          </w:tcPr>
          <w:p w14:paraId="0EED43B0" w14:textId="5E2B2DFA" w:rsidR="00B53D0D" w:rsidRPr="00210C72" w:rsidRDefault="00B60493" w:rsidP="00033399">
            <w:pPr>
              <w:spacing w:line="360" w:lineRule="auto"/>
              <w:jc w:val="both"/>
              <w:rPr>
                <w:rFonts w:ascii="Times New Roman" w:hAnsi="Times New Roman"/>
                <w:b/>
                <w:sz w:val="24"/>
                <w:szCs w:val="24"/>
              </w:rPr>
            </w:pPr>
            <w:r>
              <w:rPr>
                <w:rFonts w:ascii="Times New Roman" w:hAnsi="Times New Roman"/>
                <w:b/>
                <w:sz w:val="24"/>
                <w:szCs w:val="24"/>
              </w:rPr>
              <w:t>19</w:t>
            </w:r>
            <w:r w:rsidR="00D878A0" w:rsidRPr="00210C72">
              <w:rPr>
                <w:rFonts w:ascii="Times New Roman" w:hAnsi="Times New Roman"/>
                <w:b/>
                <w:sz w:val="24"/>
                <w:szCs w:val="24"/>
              </w:rPr>
              <w:t>/</w:t>
            </w:r>
            <w:r>
              <w:rPr>
                <w:rFonts w:ascii="Times New Roman" w:hAnsi="Times New Roman"/>
                <w:b/>
                <w:sz w:val="24"/>
                <w:szCs w:val="24"/>
              </w:rPr>
              <w:t>10</w:t>
            </w:r>
            <w:r w:rsidR="00D878A0" w:rsidRPr="00210C72">
              <w:rPr>
                <w:rFonts w:ascii="Times New Roman" w:hAnsi="Times New Roman"/>
                <w:b/>
                <w:sz w:val="24"/>
                <w:szCs w:val="24"/>
              </w:rPr>
              <w:t>/2025</w:t>
            </w:r>
          </w:p>
        </w:tc>
      </w:tr>
    </w:tbl>
    <w:p w14:paraId="4D6657C4" w14:textId="6B9F3312" w:rsidR="0092729E" w:rsidRDefault="0092729E" w:rsidP="00033399">
      <w:pPr>
        <w:spacing w:line="360" w:lineRule="auto"/>
        <w:rPr>
          <w:rFonts w:ascii="Times New Roman" w:hAnsi="Times New Roman"/>
          <w:b/>
          <w:sz w:val="24"/>
          <w:szCs w:val="24"/>
        </w:rPr>
      </w:pPr>
    </w:p>
    <w:p w14:paraId="56FF6491" w14:textId="77777777" w:rsidR="0010389F" w:rsidRPr="00210C72" w:rsidRDefault="0010389F" w:rsidP="00033399">
      <w:pPr>
        <w:spacing w:line="360" w:lineRule="auto"/>
        <w:rPr>
          <w:rFonts w:ascii="Times New Roman" w:hAnsi="Times New Roman"/>
          <w:b/>
          <w:sz w:val="24"/>
          <w:szCs w:val="24"/>
        </w:rPr>
      </w:pPr>
    </w:p>
    <w:p w14:paraId="2E14072D" w14:textId="7AFCC033" w:rsidR="00B53D0D" w:rsidRPr="00210C72" w:rsidRDefault="00B53D0D" w:rsidP="00033399">
      <w:pPr>
        <w:spacing w:line="360" w:lineRule="auto"/>
        <w:rPr>
          <w:rFonts w:ascii="Times New Roman" w:hAnsi="Times New Roman"/>
          <w:b/>
          <w:sz w:val="24"/>
          <w:szCs w:val="24"/>
        </w:rPr>
      </w:pPr>
      <w:r w:rsidRPr="00210C72">
        <w:rPr>
          <w:rFonts w:ascii="Times New Roman" w:hAnsi="Times New Roman"/>
          <w:b/>
          <w:sz w:val="24"/>
          <w:szCs w:val="24"/>
        </w:rPr>
        <w:t xml:space="preserve">8. CONTROL DE CAMBIOS </w:t>
      </w:r>
      <w:r w:rsidRPr="00210C72">
        <w:rPr>
          <w:rFonts w:ascii="Times New Roman" w:hAnsi="Times New Roman"/>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2"/>
        <w:gridCol w:w="2658"/>
        <w:gridCol w:w="1543"/>
        <w:gridCol w:w="1559"/>
        <w:gridCol w:w="830"/>
        <w:gridCol w:w="1925"/>
      </w:tblGrid>
      <w:tr w:rsidR="00B53D0D" w:rsidRPr="00210C72"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210C72" w:rsidRDefault="00B53D0D" w:rsidP="00F51763">
            <w:pPr>
              <w:spacing w:after="0" w:line="360" w:lineRule="auto"/>
              <w:jc w:val="center"/>
              <w:rPr>
                <w:rFonts w:ascii="Times New Roman" w:hAnsi="Times New Roman"/>
                <w:b/>
                <w:sz w:val="24"/>
                <w:szCs w:val="24"/>
              </w:rPr>
            </w:pPr>
          </w:p>
        </w:tc>
        <w:tc>
          <w:tcPr>
            <w:tcW w:w="2674" w:type="dxa"/>
            <w:shd w:val="clear" w:color="auto" w:fill="262626" w:themeFill="text1" w:themeFillTint="D9"/>
            <w:vAlign w:val="center"/>
          </w:tcPr>
          <w:p w14:paraId="604A9FE7"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Nombre</w:t>
            </w:r>
          </w:p>
        </w:tc>
        <w:tc>
          <w:tcPr>
            <w:tcW w:w="1550" w:type="dxa"/>
            <w:shd w:val="clear" w:color="auto" w:fill="262626" w:themeFill="text1" w:themeFillTint="D9"/>
            <w:vAlign w:val="center"/>
          </w:tcPr>
          <w:p w14:paraId="29E53FC7"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Cargo</w:t>
            </w:r>
          </w:p>
        </w:tc>
        <w:tc>
          <w:tcPr>
            <w:tcW w:w="1559" w:type="dxa"/>
            <w:shd w:val="clear" w:color="auto" w:fill="262626" w:themeFill="text1" w:themeFillTint="D9"/>
            <w:vAlign w:val="center"/>
          </w:tcPr>
          <w:p w14:paraId="5ACC8D7B"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Dependencia</w:t>
            </w:r>
          </w:p>
        </w:tc>
        <w:tc>
          <w:tcPr>
            <w:tcW w:w="795" w:type="dxa"/>
            <w:shd w:val="clear" w:color="auto" w:fill="262626" w:themeFill="text1" w:themeFillTint="D9"/>
            <w:vAlign w:val="center"/>
          </w:tcPr>
          <w:p w14:paraId="745C9FDE"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Fecha</w:t>
            </w:r>
          </w:p>
        </w:tc>
        <w:tc>
          <w:tcPr>
            <w:tcW w:w="1934" w:type="dxa"/>
            <w:shd w:val="clear" w:color="auto" w:fill="262626" w:themeFill="text1" w:themeFillTint="D9"/>
            <w:vAlign w:val="center"/>
          </w:tcPr>
          <w:p w14:paraId="206DEEFA"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Razón del Cambio</w:t>
            </w:r>
          </w:p>
        </w:tc>
      </w:tr>
      <w:tr w:rsidR="00B53D0D" w:rsidRPr="00210C72" w14:paraId="7D3D6392" w14:textId="77777777" w:rsidTr="00F51763">
        <w:tc>
          <w:tcPr>
            <w:tcW w:w="1235" w:type="dxa"/>
          </w:tcPr>
          <w:p w14:paraId="225C3536" w14:textId="77777777" w:rsidR="00B53D0D" w:rsidRPr="00210C72" w:rsidRDefault="00B53D0D" w:rsidP="00033399">
            <w:pPr>
              <w:spacing w:line="360" w:lineRule="auto"/>
              <w:jc w:val="both"/>
              <w:rPr>
                <w:rFonts w:ascii="Times New Roman" w:hAnsi="Times New Roman"/>
                <w:b/>
                <w:sz w:val="24"/>
                <w:szCs w:val="24"/>
              </w:rPr>
            </w:pPr>
            <w:r w:rsidRPr="00210C72">
              <w:rPr>
                <w:rFonts w:ascii="Times New Roman" w:hAnsi="Times New Roman"/>
                <w:b/>
                <w:sz w:val="24"/>
                <w:szCs w:val="24"/>
              </w:rPr>
              <w:t>Autor (es)</w:t>
            </w:r>
          </w:p>
        </w:tc>
        <w:tc>
          <w:tcPr>
            <w:tcW w:w="2674" w:type="dxa"/>
          </w:tcPr>
          <w:p w14:paraId="4672196E" w14:textId="77777777" w:rsidR="00B53D0D" w:rsidRPr="00210C72" w:rsidRDefault="00B53D0D" w:rsidP="00033399">
            <w:pPr>
              <w:spacing w:line="360" w:lineRule="auto"/>
              <w:jc w:val="both"/>
              <w:rPr>
                <w:rFonts w:ascii="Times New Roman" w:hAnsi="Times New Roman"/>
                <w:b/>
                <w:sz w:val="24"/>
                <w:szCs w:val="24"/>
              </w:rPr>
            </w:pPr>
          </w:p>
        </w:tc>
        <w:tc>
          <w:tcPr>
            <w:tcW w:w="1550" w:type="dxa"/>
          </w:tcPr>
          <w:p w14:paraId="22466F5F" w14:textId="77777777" w:rsidR="00B53D0D" w:rsidRPr="00210C72" w:rsidRDefault="00B53D0D" w:rsidP="00033399">
            <w:pPr>
              <w:spacing w:line="360" w:lineRule="auto"/>
              <w:jc w:val="both"/>
              <w:rPr>
                <w:rFonts w:ascii="Times New Roman" w:hAnsi="Times New Roman"/>
                <w:b/>
                <w:sz w:val="24"/>
                <w:szCs w:val="24"/>
              </w:rPr>
            </w:pPr>
          </w:p>
        </w:tc>
        <w:tc>
          <w:tcPr>
            <w:tcW w:w="1559" w:type="dxa"/>
          </w:tcPr>
          <w:p w14:paraId="032B6442" w14:textId="77777777" w:rsidR="00B53D0D" w:rsidRPr="00210C72" w:rsidRDefault="00B53D0D" w:rsidP="00033399">
            <w:pPr>
              <w:spacing w:line="360" w:lineRule="auto"/>
              <w:jc w:val="both"/>
              <w:rPr>
                <w:rFonts w:ascii="Times New Roman" w:hAnsi="Times New Roman"/>
                <w:b/>
                <w:sz w:val="24"/>
                <w:szCs w:val="24"/>
              </w:rPr>
            </w:pPr>
          </w:p>
        </w:tc>
        <w:tc>
          <w:tcPr>
            <w:tcW w:w="795" w:type="dxa"/>
          </w:tcPr>
          <w:p w14:paraId="32B1FC2A" w14:textId="77777777" w:rsidR="00B53D0D" w:rsidRPr="00210C72" w:rsidRDefault="00B53D0D" w:rsidP="00033399">
            <w:pPr>
              <w:spacing w:line="360" w:lineRule="auto"/>
              <w:jc w:val="both"/>
              <w:rPr>
                <w:rFonts w:ascii="Times New Roman" w:hAnsi="Times New Roman"/>
                <w:b/>
                <w:sz w:val="24"/>
                <w:szCs w:val="24"/>
              </w:rPr>
            </w:pPr>
          </w:p>
        </w:tc>
        <w:tc>
          <w:tcPr>
            <w:tcW w:w="1934" w:type="dxa"/>
          </w:tcPr>
          <w:p w14:paraId="712395F9" w14:textId="77777777" w:rsidR="00B53D0D" w:rsidRPr="00210C72" w:rsidRDefault="00B53D0D" w:rsidP="00033399">
            <w:pPr>
              <w:spacing w:line="360" w:lineRule="auto"/>
              <w:jc w:val="both"/>
              <w:rPr>
                <w:rFonts w:ascii="Times New Roman" w:hAnsi="Times New Roman"/>
                <w:b/>
                <w:sz w:val="24"/>
                <w:szCs w:val="24"/>
              </w:rPr>
            </w:pPr>
          </w:p>
        </w:tc>
      </w:tr>
    </w:tbl>
    <w:p w14:paraId="746D39ED" w14:textId="77777777" w:rsidR="0092729E" w:rsidRPr="00210C72" w:rsidRDefault="0092729E" w:rsidP="0092729E">
      <w:pPr>
        <w:spacing w:after="0" w:line="360" w:lineRule="auto"/>
        <w:rPr>
          <w:rFonts w:ascii="Times New Roman" w:hAnsi="Times New Roman"/>
          <w:color w:val="000000" w:themeColor="text1"/>
          <w:sz w:val="24"/>
          <w:szCs w:val="24"/>
        </w:rPr>
      </w:pPr>
    </w:p>
    <w:sectPr w:rsidR="0092729E" w:rsidRPr="00210C72">
      <w:headerReference w:type="even" r:id="rId12"/>
      <w:headerReference w:type="default" r:id="rId13"/>
      <w:footerReference w:type="default" r:id="rId14"/>
      <w:headerReference w:type="first" r:id="rId15"/>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15A18" w14:textId="77777777" w:rsidR="00693BAA" w:rsidRDefault="00693BAA">
      <w:pPr>
        <w:spacing w:after="0" w:line="240" w:lineRule="auto"/>
      </w:pPr>
      <w:r>
        <w:separator/>
      </w:r>
    </w:p>
  </w:endnote>
  <w:endnote w:type="continuationSeparator" w:id="0">
    <w:p w14:paraId="04FFF752" w14:textId="77777777" w:rsidR="00693BAA" w:rsidRDefault="00693BAA">
      <w:pPr>
        <w:spacing w:after="0" w:line="240" w:lineRule="auto"/>
      </w:pPr>
      <w:r>
        <w:continuationSeparator/>
      </w:r>
    </w:p>
  </w:endnote>
  <w:endnote w:type="continuationNotice" w:id="1">
    <w:p w14:paraId="55F6326E" w14:textId="77777777" w:rsidR="00693BAA" w:rsidRDefault="00693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Abadi MT Condensed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C11056" w:rsidRDefault="00C11056">
    <w:pPr>
      <w:pStyle w:val="Piedepgina"/>
      <w:jc w:val="right"/>
      <w:rPr>
        <w:color w:val="595959" w:themeColor="text1" w:themeTint="A6"/>
        <w:sz w:val="18"/>
      </w:rPr>
    </w:pPr>
  </w:p>
  <w:p w14:paraId="5643DDF2" w14:textId="3B332CB2" w:rsidR="00C11056" w:rsidRDefault="00C11056" w:rsidP="00033399">
    <w:pPr>
      <w:pStyle w:val="Piedepgina"/>
      <w:jc w:val="center"/>
    </w:pPr>
    <w:r>
      <w:t>GFPI-F-</w:t>
    </w:r>
    <w:r w:rsidRPr="009448E8">
      <w:t>135 V</w:t>
    </w:r>
    <w:r>
      <w:t>04</w:t>
    </w:r>
  </w:p>
  <w:p w14:paraId="04A66B54" w14:textId="77777777" w:rsidR="00C11056" w:rsidRDefault="00C110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0A116" w14:textId="77777777" w:rsidR="00693BAA" w:rsidRDefault="00693BAA">
      <w:pPr>
        <w:spacing w:after="0" w:line="240" w:lineRule="auto"/>
      </w:pPr>
      <w:r>
        <w:separator/>
      </w:r>
    </w:p>
  </w:footnote>
  <w:footnote w:type="continuationSeparator" w:id="0">
    <w:p w14:paraId="044A0916" w14:textId="77777777" w:rsidR="00693BAA" w:rsidRDefault="00693BAA">
      <w:pPr>
        <w:spacing w:after="0" w:line="240" w:lineRule="auto"/>
      </w:pPr>
      <w:r>
        <w:continuationSeparator/>
      </w:r>
    </w:p>
  </w:footnote>
  <w:footnote w:type="continuationNotice" w:id="1">
    <w:p w14:paraId="0FC7A7AA" w14:textId="77777777" w:rsidR="00693BAA" w:rsidRDefault="00693B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C11056" w:rsidRDefault="00693BAA">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C11056" w:rsidRDefault="00C11056">
    <w:pPr>
      <w:pStyle w:val="Encabezado"/>
    </w:pPr>
    <w:r>
      <w:rPr>
        <w:noProof/>
        <w:lang w:val="es-ES" w:eastAsia="es-ES"/>
      </w:rPr>
      <w:t xml:space="preserve"> </w:t>
    </w:r>
    <w:r>
      <w:rPr>
        <w:noProof/>
        <w:lang w:eastAsia="es-CO"/>
      </w:rPr>
      <w:t xml:space="preserve">                                                                                                                      </w:t>
    </w:r>
  </w:p>
  <w:p w14:paraId="22FDCF38" w14:textId="36FD166C" w:rsidR="00C11056" w:rsidRDefault="00C11056"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C11056" w:rsidRDefault="00693BAA">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C11056" w:rsidRDefault="00C1105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BB305BD"/>
    <w:multiLevelType w:val="multilevel"/>
    <w:tmpl w:val="A7E48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243D79BA"/>
    <w:multiLevelType w:val="multilevel"/>
    <w:tmpl w:val="28E68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1E23911"/>
    <w:multiLevelType w:val="hybridMultilevel"/>
    <w:tmpl w:val="F092CD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20F006C"/>
    <w:multiLevelType w:val="multilevel"/>
    <w:tmpl w:val="BFA4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3"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7"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1"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8"/>
  </w:num>
  <w:num w:numId="2">
    <w:abstractNumId w:val="29"/>
  </w:num>
  <w:num w:numId="3">
    <w:abstractNumId w:val="26"/>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0"/>
  </w:num>
  <w:num w:numId="8">
    <w:abstractNumId w:val="2"/>
  </w:num>
  <w:num w:numId="9">
    <w:abstractNumId w:val="11"/>
  </w:num>
  <w:num w:numId="10">
    <w:abstractNumId w:val="27"/>
  </w:num>
  <w:num w:numId="11">
    <w:abstractNumId w:val="7"/>
  </w:num>
  <w:num w:numId="12">
    <w:abstractNumId w:val="6"/>
  </w:num>
  <w:num w:numId="13">
    <w:abstractNumId w:val="17"/>
  </w:num>
  <w:num w:numId="14">
    <w:abstractNumId w:val="18"/>
  </w:num>
  <w:num w:numId="15">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9"/>
  </w:num>
  <w:num w:numId="20">
    <w:abstractNumId w:val="22"/>
  </w:num>
  <w:num w:numId="21">
    <w:abstractNumId w:val="14"/>
  </w:num>
  <w:num w:numId="22">
    <w:abstractNumId w:val="13"/>
  </w:num>
  <w:num w:numId="23">
    <w:abstractNumId w:val="12"/>
  </w:num>
  <w:num w:numId="24">
    <w:abstractNumId w:val="25"/>
  </w:num>
  <w:num w:numId="25">
    <w:abstractNumId w:val="8"/>
  </w:num>
  <w:num w:numId="26">
    <w:abstractNumId w:val="1"/>
  </w:num>
  <w:num w:numId="27">
    <w:abstractNumId w:val="0"/>
  </w:num>
  <w:num w:numId="28">
    <w:abstractNumId w:val="4"/>
  </w:num>
  <w:num w:numId="29">
    <w:abstractNumId w:val="21"/>
  </w:num>
  <w:num w:numId="30">
    <w:abstractNumId w:val="5"/>
  </w:num>
  <w:num w:numId="31">
    <w:abstractNumId w:val="10"/>
  </w:num>
  <w:num w:numId="32">
    <w:abstractNumId w:val="15"/>
  </w:num>
  <w:num w:numId="33">
    <w:abstractNumId w:val="3"/>
  </w:num>
  <w:num w:numId="3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3051"/>
    <w:rsid w:val="000F2166"/>
    <w:rsid w:val="0010389F"/>
    <w:rsid w:val="001115BB"/>
    <w:rsid w:val="00117BFB"/>
    <w:rsid w:val="00127BBF"/>
    <w:rsid w:val="00172F63"/>
    <w:rsid w:val="00174851"/>
    <w:rsid w:val="00182C72"/>
    <w:rsid w:val="001C508E"/>
    <w:rsid w:val="001D75C8"/>
    <w:rsid w:val="00210C72"/>
    <w:rsid w:val="00233A9B"/>
    <w:rsid w:val="00282ACF"/>
    <w:rsid w:val="002D12AD"/>
    <w:rsid w:val="002E0F5A"/>
    <w:rsid w:val="002E7FB9"/>
    <w:rsid w:val="003163ED"/>
    <w:rsid w:val="003232D5"/>
    <w:rsid w:val="003605B2"/>
    <w:rsid w:val="00362DE7"/>
    <w:rsid w:val="003630EC"/>
    <w:rsid w:val="0038578C"/>
    <w:rsid w:val="00395869"/>
    <w:rsid w:val="003A64C4"/>
    <w:rsid w:val="003B2FA3"/>
    <w:rsid w:val="003B3F53"/>
    <w:rsid w:val="003B493D"/>
    <w:rsid w:val="003C4E74"/>
    <w:rsid w:val="003F57A2"/>
    <w:rsid w:val="00400D09"/>
    <w:rsid w:val="00417AA3"/>
    <w:rsid w:val="00424075"/>
    <w:rsid w:val="004360C9"/>
    <w:rsid w:val="00440342"/>
    <w:rsid w:val="00444A2D"/>
    <w:rsid w:val="00451A05"/>
    <w:rsid w:val="004673B2"/>
    <w:rsid w:val="004A3CD4"/>
    <w:rsid w:val="00502891"/>
    <w:rsid w:val="00504738"/>
    <w:rsid w:val="005242C6"/>
    <w:rsid w:val="00537159"/>
    <w:rsid w:val="00550442"/>
    <w:rsid w:val="00553E9D"/>
    <w:rsid w:val="00556023"/>
    <w:rsid w:val="00570D19"/>
    <w:rsid w:val="005931AF"/>
    <w:rsid w:val="005D1C44"/>
    <w:rsid w:val="005D3455"/>
    <w:rsid w:val="005D762E"/>
    <w:rsid w:val="005E2F69"/>
    <w:rsid w:val="005E716B"/>
    <w:rsid w:val="00604A19"/>
    <w:rsid w:val="006216EA"/>
    <w:rsid w:val="00646F55"/>
    <w:rsid w:val="0065207B"/>
    <w:rsid w:val="00672C46"/>
    <w:rsid w:val="006866E9"/>
    <w:rsid w:val="00693BAA"/>
    <w:rsid w:val="006A0BF0"/>
    <w:rsid w:val="006F117A"/>
    <w:rsid w:val="006F79A4"/>
    <w:rsid w:val="00702E2E"/>
    <w:rsid w:val="00721CC1"/>
    <w:rsid w:val="007309DC"/>
    <w:rsid w:val="00743A27"/>
    <w:rsid w:val="00746796"/>
    <w:rsid w:val="007553B0"/>
    <w:rsid w:val="00760A6A"/>
    <w:rsid w:val="00761526"/>
    <w:rsid w:val="00763DBE"/>
    <w:rsid w:val="007659AA"/>
    <w:rsid w:val="00780434"/>
    <w:rsid w:val="007C3AB2"/>
    <w:rsid w:val="007D4273"/>
    <w:rsid w:val="007E0EB7"/>
    <w:rsid w:val="00805B0D"/>
    <w:rsid w:val="00815D58"/>
    <w:rsid w:val="00834292"/>
    <w:rsid w:val="00845E20"/>
    <w:rsid w:val="00846193"/>
    <w:rsid w:val="00880A59"/>
    <w:rsid w:val="00886060"/>
    <w:rsid w:val="008C661F"/>
    <w:rsid w:val="008D48E0"/>
    <w:rsid w:val="008D7773"/>
    <w:rsid w:val="008F39C4"/>
    <w:rsid w:val="008F5A23"/>
    <w:rsid w:val="009015A5"/>
    <w:rsid w:val="00915E6B"/>
    <w:rsid w:val="0092729E"/>
    <w:rsid w:val="009448E8"/>
    <w:rsid w:val="00950C5C"/>
    <w:rsid w:val="009518E6"/>
    <w:rsid w:val="00957BC6"/>
    <w:rsid w:val="009B40D0"/>
    <w:rsid w:val="009B5B6E"/>
    <w:rsid w:val="009B6B97"/>
    <w:rsid w:val="009D3278"/>
    <w:rsid w:val="00A12293"/>
    <w:rsid w:val="00A233CF"/>
    <w:rsid w:val="00A30720"/>
    <w:rsid w:val="00A63563"/>
    <w:rsid w:val="00A87CFA"/>
    <w:rsid w:val="00A92164"/>
    <w:rsid w:val="00A93D42"/>
    <w:rsid w:val="00A943B2"/>
    <w:rsid w:val="00AB4E53"/>
    <w:rsid w:val="00AF42B0"/>
    <w:rsid w:val="00AF57DE"/>
    <w:rsid w:val="00AF79AC"/>
    <w:rsid w:val="00B03D78"/>
    <w:rsid w:val="00B334B2"/>
    <w:rsid w:val="00B37BFF"/>
    <w:rsid w:val="00B457AB"/>
    <w:rsid w:val="00B53D0D"/>
    <w:rsid w:val="00B60493"/>
    <w:rsid w:val="00B67A68"/>
    <w:rsid w:val="00BA3E8C"/>
    <w:rsid w:val="00BA649D"/>
    <w:rsid w:val="00BB464D"/>
    <w:rsid w:val="00BB66EE"/>
    <w:rsid w:val="00BC2466"/>
    <w:rsid w:val="00BD1C35"/>
    <w:rsid w:val="00C11056"/>
    <w:rsid w:val="00C20274"/>
    <w:rsid w:val="00C40C7E"/>
    <w:rsid w:val="00CA46F1"/>
    <w:rsid w:val="00CA7209"/>
    <w:rsid w:val="00CC084F"/>
    <w:rsid w:val="00CC09B2"/>
    <w:rsid w:val="00CE69A9"/>
    <w:rsid w:val="00CF085B"/>
    <w:rsid w:val="00CF66F5"/>
    <w:rsid w:val="00D11770"/>
    <w:rsid w:val="00D277E1"/>
    <w:rsid w:val="00D83FDF"/>
    <w:rsid w:val="00D85CF8"/>
    <w:rsid w:val="00D878A0"/>
    <w:rsid w:val="00DA27CB"/>
    <w:rsid w:val="00DB1A26"/>
    <w:rsid w:val="00DC52B5"/>
    <w:rsid w:val="00DD7DE9"/>
    <w:rsid w:val="00E34F6F"/>
    <w:rsid w:val="00E413A0"/>
    <w:rsid w:val="00E47DE6"/>
    <w:rsid w:val="00E5315E"/>
    <w:rsid w:val="00E5319B"/>
    <w:rsid w:val="00E54187"/>
    <w:rsid w:val="00E70E27"/>
    <w:rsid w:val="00E84005"/>
    <w:rsid w:val="00E85AFD"/>
    <w:rsid w:val="00EB21B5"/>
    <w:rsid w:val="00EB5C81"/>
    <w:rsid w:val="00EE736D"/>
    <w:rsid w:val="00EF0440"/>
    <w:rsid w:val="00F123C0"/>
    <w:rsid w:val="00F2679D"/>
    <w:rsid w:val="00F30AB2"/>
    <w:rsid w:val="00F3763E"/>
    <w:rsid w:val="00F439FE"/>
    <w:rsid w:val="00F51763"/>
    <w:rsid w:val="00F6068A"/>
    <w:rsid w:val="00F67240"/>
    <w:rsid w:val="00F91627"/>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EB7"/>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nfasis">
    <w:name w:val="Emphasis"/>
    <w:basedOn w:val="Fuentedeprrafopredeter"/>
    <w:uiPriority w:val="20"/>
    <w:qFormat/>
    <w:rsid w:val="00D878A0"/>
    <w:rPr>
      <w:i/>
      <w:iCs/>
    </w:rPr>
  </w:style>
  <w:style w:type="paragraph" w:customStyle="1" w:styleId="Pa0">
    <w:name w:val="Pa0"/>
    <w:basedOn w:val="Default"/>
    <w:next w:val="Default"/>
    <w:uiPriority w:val="99"/>
    <w:rsid w:val="00570D19"/>
    <w:pPr>
      <w:spacing w:line="241" w:lineRule="atLeast"/>
    </w:pPr>
    <w:rPr>
      <w:rFonts w:ascii="Century Gothic" w:hAnsi="Century Gothic"/>
      <w:color w:val="auto"/>
    </w:rPr>
  </w:style>
  <w:style w:type="character" w:customStyle="1" w:styleId="A0">
    <w:name w:val="A0"/>
    <w:uiPriority w:val="99"/>
    <w:rsid w:val="00570D19"/>
    <w:rPr>
      <w:rFonts w:cs="Century Gothic"/>
      <w:b/>
      <w:bCs/>
      <w:i/>
      <w:iCs/>
      <w:color w:val="DDB96C"/>
      <w:sz w:val="48"/>
      <w:szCs w:val="48"/>
    </w:rPr>
  </w:style>
  <w:style w:type="character" w:customStyle="1" w:styleId="A1">
    <w:name w:val="A1"/>
    <w:uiPriority w:val="99"/>
    <w:rsid w:val="00570D19"/>
    <w:rPr>
      <w:rFonts w:ascii="Abadi MT Condensed Light" w:hAnsi="Abadi MT Condensed Light" w:cs="Abadi MT Condensed Light"/>
      <w:color w:val="003E0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67990267">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71288536">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29380540">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3052531">
      <w:bodyDiv w:val="1"/>
      <w:marLeft w:val="0"/>
      <w:marRight w:val="0"/>
      <w:marTop w:val="0"/>
      <w:marBottom w:val="0"/>
      <w:divBdr>
        <w:top w:val="none" w:sz="0" w:space="0" w:color="auto"/>
        <w:left w:val="none" w:sz="0" w:space="0" w:color="auto"/>
        <w:bottom w:val="none" w:sz="0" w:space="0" w:color="auto"/>
        <w:right w:val="none" w:sz="0" w:space="0" w:color="auto"/>
      </w:divBdr>
    </w:div>
    <w:div w:id="923539552">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577935283">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44939254">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46698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ca.gov.co"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958</TotalTime>
  <Pages>6</Pages>
  <Words>1305</Words>
  <Characters>7182</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LILIANA ALVAREZ</cp:lastModifiedBy>
  <cp:revision>167</cp:revision>
  <cp:lastPrinted>2016-06-08T13:42:00Z</cp:lastPrinted>
  <dcterms:created xsi:type="dcterms:W3CDTF">2023-05-11T21:49:00Z</dcterms:created>
  <dcterms:modified xsi:type="dcterms:W3CDTF">2025-12-06T00:48:00Z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